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9223A" w14:textId="42363775" w:rsidR="005B30A7" w:rsidRPr="004E7081" w:rsidRDefault="00E72CAB">
      <w:pPr>
        <w:pStyle w:val="BodyText"/>
        <w:spacing w:before="190"/>
        <w:rPr>
          <w:sz w:val="24"/>
          <w:szCs w:val="24"/>
        </w:rPr>
      </w:pPr>
      <w:r w:rsidRPr="004E7081">
        <w:rPr>
          <w:noProof/>
          <w:color w:val="253140"/>
          <w:spacing w:val="-2"/>
          <w:sz w:val="24"/>
          <w:szCs w:val="24"/>
        </w:rPr>
        <w:drawing>
          <wp:anchor distT="0" distB="0" distL="114300" distR="114300" simplePos="0" relativeHeight="487563264" behindDoc="0" locked="0" layoutInCell="1" allowOverlap="1" wp14:anchorId="5E2245AC" wp14:editId="78562CF3">
            <wp:simplePos x="0" y="0"/>
            <wp:positionH relativeFrom="page">
              <wp:posOffset>1644650</wp:posOffset>
            </wp:positionH>
            <wp:positionV relativeFrom="paragraph">
              <wp:posOffset>0</wp:posOffset>
            </wp:positionV>
            <wp:extent cx="6012562" cy="3074670"/>
            <wp:effectExtent l="0" t="0" r="7620" b="0"/>
            <wp:wrapNone/>
            <wp:docPr id="205159245" name="Picture 7" descr="A colorful triangle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6157" name="Picture 7" descr="A colorful triangles on a black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012562" cy="307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3C7" w:rsidRPr="004E708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66336" behindDoc="0" locked="0" layoutInCell="1" allowOverlap="1" wp14:anchorId="6B18CC97" wp14:editId="3980A813">
                <wp:simplePos x="0" y="0"/>
                <wp:positionH relativeFrom="column">
                  <wp:posOffset>3479165</wp:posOffset>
                </wp:positionH>
                <wp:positionV relativeFrom="paragraph">
                  <wp:posOffset>123825</wp:posOffset>
                </wp:positionV>
                <wp:extent cx="3410585" cy="419100"/>
                <wp:effectExtent l="0" t="0" r="0" b="7620"/>
                <wp:wrapSquare wrapText="bothSides"/>
                <wp:docPr id="456172238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58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5EBE9" w14:textId="2964165E" w:rsidR="00DF7302" w:rsidRPr="004E7081" w:rsidRDefault="00DF7302" w:rsidP="00DF7302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E7081">
                              <w:rPr>
                                <w:b/>
                                <w:bCs/>
                                <w:cap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aircraft maintenance training</w:t>
                            </w:r>
                          </w:p>
                          <w:p w14:paraId="0AB1C6ED" w14:textId="664F8F2B" w:rsidR="00DF7302" w:rsidRPr="004E7081" w:rsidRDefault="00DF7302" w:rsidP="00DF7302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E7081">
                              <w:rPr>
                                <w:b/>
                                <w:bCs/>
                                <w:cap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careerS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18CC97" id="_x0000_t202" coordsize="21600,21600" o:spt="202" path="m,l,21600r21600,l21600,xe">
                <v:stroke joinstyle="miter"/>
                <v:path gradientshapeok="t" o:connecttype="rect"/>
              </v:shapetype>
              <v:shape id="Text Box 200" o:spid="_x0000_s1026" type="#_x0000_t202" style="position:absolute;margin-left:273.95pt;margin-top:9.75pt;width:268.55pt;height:33pt;z-index:487566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" filled="f" stroked="f" strokeweight=".5pt">
                <v:textbox style="mso-fit-shape-to-text:t" inset=",7.2pt,,0">
                  <w:txbxContent>
                    <w:p w14:paraId="2145EBE9" w14:textId="2964165E" w:rsidR="00DF7302" w:rsidRPr="004E7081" w:rsidRDefault="00DF7302" w:rsidP="00DF7302">
                      <w:pPr>
                        <w:jc w:val="center"/>
                        <w:rPr>
                          <w:b/>
                          <w:bCs/>
                          <w:cap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4E7081">
                        <w:rPr>
                          <w:b/>
                          <w:bCs/>
                          <w:cap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aircraft maintenance training</w:t>
                      </w:r>
                    </w:p>
                    <w:p w14:paraId="0AB1C6ED" w14:textId="664F8F2B" w:rsidR="00DF7302" w:rsidRPr="004E7081" w:rsidRDefault="00DF7302" w:rsidP="00DF7302">
                      <w:pPr>
                        <w:jc w:val="center"/>
                        <w:rPr>
                          <w:b/>
                          <w:bCs/>
                          <w:cap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4E7081">
                        <w:rPr>
                          <w:b/>
                          <w:bCs/>
                          <w:cap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careerS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7302" w:rsidRPr="004E7081">
        <w:rPr>
          <w:noProof/>
          <w:sz w:val="24"/>
          <w:szCs w:val="24"/>
        </w:rPr>
        <w:drawing>
          <wp:inline distT="0" distB="0" distL="0" distR="0" wp14:anchorId="11E5DAD4" wp14:editId="25F6E892">
            <wp:extent cx="1395095" cy="1460500"/>
            <wp:effectExtent l="0" t="0" r="0" b="6350"/>
            <wp:docPr id="5" name="Image 5" descr="A logo for a company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logo for a company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6C84D" w14:textId="572C0C36" w:rsidR="005B30A7" w:rsidRPr="004E7081" w:rsidRDefault="00DF7302" w:rsidP="00DF7302">
      <w:pPr>
        <w:pStyle w:val="BodyText"/>
        <w:ind w:left="-205"/>
        <w:rPr>
          <w:sz w:val="24"/>
          <w:szCs w:val="24"/>
        </w:rPr>
      </w:pPr>
      <w:r w:rsidRPr="004E7081">
        <w:rPr>
          <w:sz w:val="24"/>
          <w:szCs w:val="24"/>
        </w:rPr>
        <w:t xml:space="preserve">                      </w:t>
      </w:r>
    </w:p>
    <w:p w14:paraId="2DAEF20A" w14:textId="2AF7DB2F" w:rsidR="005B30A7" w:rsidRPr="004E7081" w:rsidRDefault="00705353" w:rsidP="00705353">
      <w:pPr>
        <w:pStyle w:val="BodyText"/>
        <w:jc w:val="center"/>
        <w:rPr>
          <w:b/>
          <w:bCs/>
          <w:sz w:val="24"/>
          <w:szCs w:val="24"/>
        </w:rPr>
      </w:pPr>
      <w:r w:rsidRPr="004E7081">
        <w:rPr>
          <w:b/>
          <w:bCs/>
          <w:sz w:val="24"/>
          <w:szCs w:val="24"/>
        </w:rPr>
        <w:t>SAI Board</w:t>
      </w:r>
      <w:r w:rsidR="00E72CAB" w:rsidRPr="004E7081">
        <w:rPr>
          <w:b/>
          <w:bCs/>
          <w:sz w:val="24"/>
          <w:szCs w:val="24"/>
        </w:rPr>
        <w:t xml:space="preserve"> Member Recruitment</w:t>
      </w:r>
    </w:p>
    <w:p w14:paraId="4657CD38" w14:textId="77777777" w:rsidR="00705353" w:rsidRPr="004E7081" w:rsidRDefault="00705353" w:rsidP="00705353">
      <w:pPr>
        <w:pStyle w:val="BodyText"/>
        <w:jc w:val="center"/>
        <w:rPr>
          <w:b/>
          <w:bCs/>
          <w:sz w:val="24"/>
          <w:szCs w:val="24"/>
        </w:rPr>
      </w:pPr>
    </w:p>
    <w:p w14:paraId="1A50CBDA" w14:textId="16E4D654" w:rsidR="00705353" w:rsidRPr="004E7081" w:rsidRDefault="00705353" w:rsidP="00705353">
      <w:pPr>
        <w:pStyle w:val="BodyText"/>
        <w:jc w:val="center"/>
        <w:rPr>
          <w:b/>
          <w:bCs/>
          <w:sz w:val="24"/>
          <w:szCs w:val="24"/>
        </w:rPr>
      </w:pPr>
      <w:r w:rsidRPr="004E7081">
        <w:rPr>
          <w:b/>
          <w:bCs/>
          <w:sz w:val="24"/>
          <w:szCs w:val="24"/>
        </w:rPr>
        <w:t xml:space="preserve">Role Purpose and </w:t>
      </w:r>
      <w:r w:rsidR="000225B1" w:rsidRPr="004E7081">
        <w:rPr>
          <w:b/>
          <w:bCs/>
          <w:sz w:val="24"/>
          <w:szCs w:val="24"/>
        </w:rPr>
        <w:t>Remit</w:t>
      </w:r>
    </w:p>
    <w:p w14:paraId="07F91EE7" w14:textId="010C4C6C" w:rsidR="00F1213F" w:rsidRPr="004E7081" w:rsidRDefault="00F1213F">
      <w:pPr>
        <w:pStyle w:val="BodyText"/>
        <w:rPr>
          <w:sz w:val="24"/>
          <w:szCs w:val="24"/>
        </w:rPr>
      </w:pPr>
    </w:p>
    <w:p w14:paraId="2B8828BA" w14:textId="4FDD4F7B" w:rsidR="005B30A7" w:rsidRPr="004E7081" w:rsidRDefault="0077333E">
      <w:pPr>
        <w:pStyle w:val="BodyText"/>
        <w:spacing w:before="24"/>
        <w:rPr>
          <w:sz w:val="24"/>
          <w:szCs w:val="24"/>
        </w:rPr>
      </w:pPr>
      <w:r w:rsidRPr="004E708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487568384" behindDoc="0" locked="0" layoutInCell="1" allowOverlap="1" wp14:anchorId="5AD1FDDB" wp14:editId="3DBC94AB">
                <wp:simplePos x="0" y="0"/>
                <wp:positionH relativeFrom="page">
                  <wp:align>center</wp:align>
                </wp:positionH>
                <wp:positionV relativeFrom="paragraph">
                  <wp:posOffset>179705</wp:posOffset>
                </wp:positionV>
                <wp:extent cx="5956300" cy="464185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464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AA54E" w14:textId="77777777" w:rsidR="004E3092" w:rsidRPr="00C919F7" w:rsidRDefault="004E3092" w:rsidP="00E72CA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19F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SAI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Aerospace Training Ltd (SAI)</w:t>
                            </w:r>
                          </w:p>
                          <w:p w14:paraId="66D45E67" w14:textId="77777777" w:rsidR="004E3092" w:rsidRDefault="004E3092" w:rsidP="004E309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C3670AD" w14:textId="6FEF8D0B" w:rsidR="004E3092" w:rsidRDefault="004E3092" w:rsidP="004E309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B15D8">
                              <w:rPr>
                                <w:sz w:val="24"/>
                                <w:szCs w:val="24"/>
                                <w:lang w:val="en-US"/>
                              </w:rPr>
                              <w:t>SAI Aerospace Training Limited (SC813576)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3B15D8">
                              <w:rPr>
                                <w:sz w:val="24"/>
                                <w:szCs w:val="24"/>
                                <w:lang w:val="en-US"/>
                              </w:rPr>
                              <w:t>is a private limited company established to deliver first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class training and </w:t>
                            </w:r>
                            <w:r w:rsidRPr="003B15D8">
                              <w:rPr>
                                <w:sz w:val="24"/>
                                <w:szCs w:val="24"/>
                                <w:lang w:val="en-US"/>
                              </w:rPr>
                              <w:t>education in the aerospace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3B15D8">
                              <w:rPr>
                                <w:sz w:val="24"/>
                                <w:szCs w:val="24"/>
                                <w:lang w:val="en-US"/>
                              </w:rPr>
                              <w:t>sector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Pr="003B15D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Based at Ayrshire College, the company was incorporated on 13 June 2024 and is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looking to </w:t>
                            </w:r>
                            <w:r w:rsidRPr="003B15D8">
                              <w:rPr>
                                <w:sz w:val="24"/>
                                <w:szCs w:val="24"/>
                                <w:lang w:val="en-US"/>
                              </w:rPr>
                              <w:t>actively trad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 from August 2025</w:t>
                            </w:r>
                            <w:r w:rsidR="00705353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3B15D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15FF07D2" w14:textId="77777777" w:rsidR="00705353" w:rsidRDefault="00705353" w:rsidP="004E309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82D7DB2" w14:textId="77777777" w:rsidR="004E3092" w:rsidRPr="003B15D8" w:rsidRDefault="004E3092" w:rsidP="004E309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The purpose</w:t>
                            </w:r>
                            <w:r w:rsidRPr="003B15D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of SAI Aerospace Training Limited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is </w:t>
                            </w:r>
                            <w:r w:rsidRPr="003B15D8">
                              <w:rPr>
                                <w:sz w:val="24"/>
                                <w:szCs w:val="24"/>
                                <w:lang w:val="en-US"/>
                              </w:rPr>
                              <w:t>multifaceted:</w:t>
                            </w:r>
                          </w:p>
                          <w:p w14:paraId="543BCB9D" w14:textId="77777777" w:rsidR="004E3092" w:rsidRPr="003B15D8" w:rsidRDefault="004E3092" w:rsidP="004E309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4FF177C" w14:textId="77777777" w:rsidR="004E3092" w:rsidRPr="004F65C3" w:rsidRDefault="004E3092" w:rsidP="004E309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contextualSpacing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F65C3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Educational Delivery</w:t>
                            </w:r>
                          </w:p>
                          <w:p w14:paraId="1934B489" w14:textId="77777777" w:rsidR="004E3092" w:rsidRDefault="004E3092" w:rsidP="004E3092">
                            <w:pPr>
                              <w:pStyle w:val="ListParagraph"/>
                              <w:widowControl/>
                              <w:numPr>
                                <w:ilvl w:val="1"/>
                                <w:numId w:val="7"/>
                              </w:numPr>
                              <w:autoSpaceDE/>
                              <w:autoSpaceDN/>
                              <w:contextualSpacing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F65C3">
                              <w:rPr>
                                <w:sz w:val="24"/>
                                <w:szCs w:val="24"/>
                                <w:lang w:val="en-US"/>
                              </w:rPr>
                              <w:t>The company is structured to provide degree-level aerospace training, aligning with Ayrshire College’s broader educational mission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15FE9FFF" w14:textId="77777777" w:rsidR="004E3092" w:rsidRDefault="004E3092" w:rsidP="004E3092">
                            <w:pPr>
                              <w:pStyle w:val="ListParagraph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44CC443" w14:textId="77777777" w:rsidR="004E3092" w:rsidRPr="004F65C3" w:rsidRDefault="004E3092" w:rsidP="004E309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contextualSpacing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F65C3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Operational Independence</w:t>
                            </w:r>
                          </w:p>
                          <w:p w14:paraId="70123B3E" w14:textId="77777777" w:rsidR="004E3092" w:rsidRDefault="004E3092" w:rsidP="004E3092">
                            <w:pPr>
                              <w:pStyle w:val="ListParagraph"/>
                              <w:widowControl/>
                              <w:numPr>
                                <w:ilvl w:val="1"/>
                                <w:numId w:val="7"/>
                              </w:numPr>
                              <w:autoSpaceDE/>
                              <w:autoSpaceDN/>
                              <w:contextualSpacing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B15D8">
                              <w:rPr>
                                <w:sz w:val="24"/>
                                <w:szCs w:val="24"/>
                                <w:lang w:val="en-US"/>
                              </w:rPr>
                              <w:t>It functions as a trading entity distinct from the College, allowing for more flexible commercial operations, including aircraft acquisition and financial planning.</w:t>
                            </w:r>
                          </w:p>
                          <w:p w14:paraId="0677B1DD" w14:textId="77777777" w:rsidR="004E3092" w:rsidRDefault="004E3092" w:rsidP="004E3092">
                            <w:pPr>
                              <w:pStyle w:val="ListParagraph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8EF13F9" w14:textId="77777777" w:rsidR="004E3092" w:rsidRPr="004F65C3" w:rsidRDefault="004E3092" w:rsidP="004E309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contextualSpacing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F65C3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Governance and Compliance</w:t>
                            </w:r>
                          </w:p>
                          <w:p w14:paraId="46DE0322" w14:textId="77777777" w:rsidR="004E3092" w:rsidRDefault="004E3092" w:rsidP="004E3092">
                            <w:pPr>
                              <w:pStyle w:val="ListParagraph"/>
                              <w:widowControl/>
                              <w:numPr>
                                <w:ilvl w:val="1"/>
                                <w:numId w:val="7"/>
                              </w:numPr>
                              <w:autoSpaceDE/>
                              <w:autoSpaceDN/>
                              <w:contextualSpacing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B15D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The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</w:t>
                            </w:r>
                            <w:r w:rsidRPr="003B15D8">
                              <w:rPr>
                                <w:sz w:val="24"/>
                                <w:szCs w:val="24"/>
                                <w:lang w:val="en-US"/>
                              </w:rPr>
                              <w:t>oard has been actively developing governance structures, including model articles of association and financial procedures manuals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7632AF01" w14:textId="77777777" w:rsidR="00F1213F" w:rsidRDefault="00F1213F" w:rsidP="00E5196B">
                            <w:pPr>
                              <w:keepNext/>
                              <w:tabs>
                                <w:tab w:val="left" w:pos="426"/>
                              </w:tabs>
                              <w:overflowPunct w:val="0"/>
                              <w:adjustRightInd w:val="0"/>
                              <w:ind w:right="113"/>
                              <w:jc w:val="both"/>
                              <w:textAlignment w:val="baseline"/>
                              <w:outlineLvl w:val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1FDDB" id="Text Box 2" o:spid="_x0000_s1027" type="#_x0000_t202" style="position:absolute;margin-left:0;margin-top:14.15pt;width:469pt;height:365.5pt;z-index:48756838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">
                <v:textbox>
                  <w:txbxContent>
                    <w:p w14:paraId="0AEAA54E" w14:textId="77777777" w:rsidR="004E3092" w:rsidRPr="00C919F7" w:rsidRDefault="004E3092" w:rsidP="00E72CAB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C919F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SAI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Aerospace Training Ltd (SAI)</w:t>
                      </w:r>
                    </w:p>
                    <w:p w14:paraId="66D45E67" w14:textId="77777777" w:rsidR="004E3092" w:rsidRDefault="004E3092" w:rsidP="004E309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7C3670AD" w14:textId="6FEF8D0B" w:rsidR="004E3092" w:rsidRDefault="004E3092" w:rsidP="004E309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B15D8">
                        <w:rPr>
                          <w:sz w:val="24"/>
                          <w:szCs w:val="24"/>
                          <w:lang w:val="en-US"/>
                        </w:rPr>
                        <w:t>SAI Aerospace Training Limited (SC813576)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3B15D8">
                        <w:rPr>
                          <w:sz w:val="24"/>
                          <w:szCs w:val="24"/>
                          <w:lang w:val="en-US"/>
                        </w:rPr>
                        <w:t>is a private limited company established to deliver first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class training and </w:t>
                      </w:r>
                      <w:r w:rsidRPr="003B15D8">
                        <w:rPr>
                          <w:sz w:val="24"/>
                          <w:szCs w:val="24"/>
                          <w:lang w:val="en-US"/>
                        </w:rPr>
                        <w:t>education in the aerospace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3B15D8">
                        <w:rPr>
                          <w:sz w:val="24"/>
                          <w:szCs w:val="24"/>
                          <w:lang w:val="en-US"/>
                        </w:rPr>
                        <w:t>sector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Pr="003B15D8">
                        <w:rPr>
                          <w:sz w:val="24"/>
                          <w:szCs w:val="24"/>
                          <w:lang w:val="en-US"/>
                        </w:rPr>
                        <w:t xml:space="preserve">Based at Ayrshire College, the company was incorporated on 13 June 2024 and is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looking to </w:t>
                      </w:r>
                      <w:r w:rsidRPr="003B15D8">
                        <w:rPr>
                          <w:sz w:val="24"/>
                          <w:szCs w:val="24"/>
                          <w:lang w:val="en-US"/>
                        </w:rPr>
                        <w:t>actively trad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e from August 2025</w:t>
                      </w:r>
                      <w:r w:rsidR="00705353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3B15D8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15FF07D2" w14:textId="77777777" w:rsidR="00705353" w:rsidRDefault="00705353" w:rsidP="004E309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082D7DB2" w14:textId="77777777" w:rsidR="004E3092" w:rsidRPr="003B15D8" w:rsidRDefault="004E3092" w:rsidP="004E309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The purpose</w:t>
                      </w:r>
                      <w:r w:rsidRPr="003B15D8">
                        <w:rPr>
                          <w:sz w:val="24"/>
                          <w:szCs w:val="24"/>
                          <w:lang w:val="en-US"/>
                        </w:rPr>
                        <w:t xml:space="preserve"> of SAI Aerospace Training Limited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is </w:t>
                      </w:r>
                      <w:r w:rsidRPr="003B15D8">
                        <w:rPr>
                          <w:sz w:val="24"/>
                          <w:szCs w:val="24"/>
                          <w:lang w:val="en-US"/>
                        </w:rPr>
                        <w:t>multifaceted:</w:t>
                      </w:r>
                    </w:p>
                    <w:p w14:paraId="543BCB9D" w14:textId="77777777" w:rsidR="004E3092" w:rsidRPr="003B15D8" w:rsidRDefault="004E3092" w:rsidP="004E309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14FF177C" w14:textId="77777777" w:rsidR="004E3092" w:rsidRPr="004F65C3" w:rsidRDefault="004E3092" w:rsidP="004E3092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contextualSpacing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4F65C3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Educational Delivery</w:t>
                      </w:r>
                    </w:p>
                    <w:p w14:paraId="1934B489" w14:textId="77777777" w:rsidR="004E3092" w:rsidRDefault="004E3092" w:rsidP="004E3092">
                      <w:pPr>
                        <w:pStyle w:val="ListParagraph"/>
                        <w:widowControl/>
                        <w:numPr>
                          <w:ilvl w:val="1"/>
                          <w:numId w:val="7"/>
                        </w:numPr>
                        <w:autoSpaceDE/>
                        <w:autoSpaceDN/>
                        <w:contextualSpacing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4F65C3">
                        <w:rPr>
                          <w:sz w:val="24"/>
                          <w:szCs w:val="24"/>
                          <w:lang w:val="en-US"/>
                        </w:rPr>
                        <w:t>The company is structured to provide degree-level aerospace training, aligning with Ayrshire College’s broader educational mission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15FE9FFF" w14:textId="77777777" w:rsidR="004E3092" w:rsidRDefault="004E3092" w:rsidP="004E3092">
                      <w:pPr>
                        <w:pStyle w:val="ListParagraph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644CC443" w14:textId="77777777" w:rsidR="004E3092" w:rsidRPr="004F65C3" w:rsidRDefault="004E3092" w:rsidP="004E3092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contextualSpacing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4F65C3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Operational Independence</w:t>
                      </w:r>
                    </w:p>
                    <w:p w14:paraId="70123B3E" w14:textId="77777777" w:rsidR="004E3092" w:rsidRDefault="004E3092" w:rsidP="004E3092">
                      <w:pPr>
                        <w:pStyle w:val="ListParagraph"/>
                        <w:widowControl/>
                        <w:numPr>
                          <w:ilvl w:val="1"/>
                          <w:numId w:val="7"/>
                        </w:numPr>
                        <w:autoSpaceDE/>
                        <w:autoSpaceDN/>
                        <w:contextualSpacing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B15D8">
                        <w:rPr>
                          <w:sz w:val="24"/>
                          <w:szCs w:val="24"/>
                          <w:lang w:val="en-US"/>
                        </w:rPr>
                        <w:t>It functions as a trading entity distinct from the College, allowing for more flexible commercial operations, including aircraft acquisition and financial planning.</w:t>
                      </w:r>
                    </w:p>
                    <w:p w14:paraId="0677B1DD" w14:textId="77777777" w:rsidR="004E3092" w:rsidRDefault="004E3092" w:rsidP="004E3092">
                      <w:pPr>
                        <w:pStyle w:val="ListParagraph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38EF13F9" w14:textId="77777777" w:rsidR="004E3092" w:rsidRPr="004F65C3" w:rsidRDefault="004E3092" w:rsidP="004E3092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contextualSpacing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4F65C3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Governance and Compliance</w:t>
                      </w:r>
                    </w:p>
                    <w:p w14:paraId="46DE0322" w14:textId="77777777" w:rsidR="004E3092" w:rsidRDefault="004E3092" w:rsidP="004E3092">
                      <w:pPr>
                        <w:pStyle w:val="ListParagraph"/>
                        <w:widowControl/>
                        <w:numPr>
                          <w:ilvl w:val="1"/>
                          <w:numId w:val="7"/>
                        </w:numPr>
                        <w:autoSpaceDE/>
                        <w:autoSpaceDN/>
                        <w:contextualSpacing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B15D8">
                        <w:rPr>
                          <w:sz w:val="24"/>
                          <w:szCs w:val="24"/>
                          <w:lang w:val="en-US"/>
                        </w:rPr>
                        <w:t xml:space="preserve">The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B</w:t>
                      </w:r>
                      <w:r w:rsidRPr="003B15D8">
                        <w:rPr>
                          <w:sz w:val="24"/>
                          <w:szCs w:val="24"/>
                          <w:lang w:val="en-US"/>
                        </w:rPr>
                        <w:t>oard has been actively developing governance structures, including model articles of association and financial procedures manuals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7632AF01" w14:textId="77777777" w:rsidR="00F1213F" w:rsidRDefault="00F1213F" w:rsidP="00E5196B">
                      <w:pPr>
                        <w:keepNext/>
                        <w:tabs>
                          <w:tab w:val="left" w:pos="426"/>
                        </w:tabs>
                        <w:overflowPunct w:val="0"/>
                        <w:adjustRightInd w:val="0"/>
                        <w:ind w:right="113"/>
                        <w:jc w:val="both"/>
                        <w:textAlignment w:val="baseline"/>
                        <w:outlineLvl w:val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5068CF0" w14:textId="24A01833" w:rsidR="00F1213F" w:rsidRPr="004E7081" w:rsidRDefault="00F1213F">
      <w:pPr>
        <w:pStyle w:val="BodyText"/>
        <w:spacing w:before="24"/>
        <w:rPr>
          <w:sz w:val="24"/>
          <w:szCs w:val="24"/>
        </w:rPr>
      </w:pPr>
    </w:p>
    <w:p w14:paraId="343BEF24" w14:textId="08E4DB06" w:rsidR="00F1213F" w:rsidRPr="004E7081" w:rsidRDefault="00F1213F">
      <w:pPr>
        <w:pStyle w:val="BodyText"/>
        <w:spacing w:before="24"/>
        <w:rPr>
          <w:sz w:val="24"/>
          <w:szCs w:val="24"/>
        </w:rPr>
      </w:pPr>
    </w:p>
    <w:p w14:paraId="38BA1F3A" w14:textId="77777777" w:rsidR="00F1213F" w:rsidRPr="004E7081" w:rsidRDefault="00F1213F">
      <w:pPr>
        <w:pStyle w:val="BodyText"/>
        <w:spacing w:before="24"/>
        <w:rPr>
          <w:sz w:val="24"/>
          <w:szCs w:val="24"/>
        </w:rPr>
      </w:pPr>
    </w:p>
    <w:p w14:paraId="3650CEAA" w14:textId="58014E61" w:rsidR="00F1213F" w:rsidRPr="004E7081" w:rsidRDefault="00F1213F">
      <w:pPr>
        <w:pStyle w:val="BodyText"/>
        <w:spacing w:before="24"/>
        <w:rPr>
          <w:sz w:val="24"/>
          <w:szCs w:val="24"/>
        </w:rPr>
      </w:pPr>
    </w:p>
    <w:p w14:paraId="3D301111" w14:textId="6990115F" w:rsidR="005B30A7" w:rsidRPr="004E7081" w:rsidRDefault="005B30A7">
      <w:pPr>
        <w:pStyle w:val="BodyText"/>
        <w:rPr>
          <w:sz w:val="24"/>
          <w:szCs w:val="24"/>
        </w:rPr>
      </w:pPr>
    </w:p>
    <w:p w14:paraId="780B873F" w14:textId="2B207479" w:rsidR="005B30A7" w:rsidRPr="004E7081" w:rsidRDefault="005B30A7">
      <w:pPr>
        <w:pStyle w:val="BodyText"/>
        <w:rPr>
          <w:sz w:val="24"/>
          <w:szCs w:val="24"/>
        </w:rPr>
      </w:pPr>
    </w:p>
    <w:p w14:paraId="6D50866D" w14:textId="6C9D2BAB" w:rsidR="005B30A7" w:rsidRPr="004E7081" w:rsidRDefault="005B30A7">
      <w:pPr>
        <w:pStyle w:val="BodyText"/>
        <w:rPr>
          <w:sz w:val="24"/>
          <w:szCs w:val="24"/>
        </w:rPr>
      </w:pPr>
    </w:p>
    <w:p w14:paraId="57851124" w14:textId="2F46038F" w:rsidR="00027F4F" w:rsidRPr="004E7081" w:rsidRDefault="00027F4F">
      <w:pPr>
        <w:pStyle w:val="BodyText"/>
        <w:rPr>
          <w:sz w:val="24"/>
          <w:szCs w:val="24"/>
        </w:rPr>
      </w:pPr>
    </w:p>
    <w:p w14:paraId="405A6977" w14:textId="77777777" w:rsidR="00027F4F" w:rsidRPr="004E7081" w:rsidRDefault="00027F4F">
      <w:pPr>
        <w:pStyle w:val="BodyText"/>
        <w:rPr>
          <w:sz w:val="24"/>
          <w:szCs w:val="24"/>
        </w:rPr>
      </w:pPr>
    </w:p>
    <w:p w14:paraId="349EFD12" w14:textId="67EBF9BC" w:rsidR="004B69C4" w:rsidRPr="004E7081" w:rsidRDefault="004B69C4">
      <w:pPr>
        <w:pStyle w:val="BodyText"/>
        <w:rPr>
          <w:sz w:val="24"/>
          <w:szCs w:val="24"/>
        </w:rPr>
      </w:pPr>
    </w:p>
    <w:p w14:paraId="4BF733B2" w14:textId="77777777" w:rsidR="00531E51" w:rsidRPr="004E7081" w:rsidRDefault="00531E51" w:rsidP="00531E51">
      <w:pPr>
        <w:rPr>
          <w:sz w:val="24"/>
          <w:szCs w:val="24"/>
        </w:rPr>
      </w:pPr>
    </w:p>
    <w:p w14:paraId="0A2373C5" w14:textId="796E47E8" w:rsidR="00531E51" w:rsidRPr="004E7081" w:rsidRDefault="00531E51" w:rsidP="00531E51">
      <w:pPr>
        <w:rPr>
          <w:sz w:val="24"/>
          <w:szCs w:val="24"/>
        </w:rPr>
      </w:pPr>
    </w:p>
    <w:p w14:paraId="2DD0C993" w14:textId="6ECB7C9F" w:rsidR="00531E51" w:rsidRPr="004E7081" w:rsidRDefault="00531E51" w:rsidP="00531E51">
      <w:pPr>
        <w:rPr>
          <w:sz w:val="24"/>
          <w:szCs w:val="24"/>
        </w:rPr>
      </w:pPr>
    </w:p>
    <w:p w14:paraId="3455F9EB" w14:textId="22B54B7E" w:rsidR="00531E51" w:rsidRPr="004E7081" w:rsidRDefault="00531E51" w:rsidP="00531E51">
      <w:pPr>
        <w:rPr>
          <w:sz w:val="24"/>
          <w:szCs w:val="24"/>
        </w:rPr>
      </w:pPr>
    </w:p>
    <w:p w14:paraId="73418FFD" w14:textId="634C33B3" w:rsidR="00531E51" w:rsidRPr="004E7081" w:rsidRDefault="00531E51" w:rsidP="00531E51">
      <w:pPr>
        <w:rPr>
          <w:sz w:val="24"/>
          <w:szCs w:val="24"/>
        </w:rPr>
      </w:pPr>
    </w:p>
    <w:p w14:paraId="1E813414" w14:textId="0CD2448B" w:rsidR="00531E51" w:rsidRPr="004E7081" w:rsidRDefault="00531E51" w:rsidP="00531E51">
      <w:pPr>
        <w:rPr>
          <w:sz w:val="24"/>
          <w:szCs w:val="24"/>
        </w:rPr>
      </w:pPr>
    </w:p>
    <w:p w14:paraId="6A29C5A5" w14:textId="38DFEF35" w:rsidR="00531E51" w:rsidRPr="004E7081" w:rsidRDefault="00531E51" w:rsidP="00531E51">
      <w:pPr>
        <w:rPr>
          <w:sz w:val="24"/>
          <w:szCs w:val="24"/>
        </w:rPr>
      </w:pPr>
    </w:p>
    <w:p w14:paraId="3CEA8443" w14:textId="10F76D2C" w:rsidR="00531E51" w:rsidRPr="004E7081" w:rsidRDefault="00531E51" w:rsidP="00531E51">
      <w:pPr>
        <w:rPr>
          <w:sz w:val="24"/>
          <w:szCs w:val="24"/>
        </w:rPr>
      </w:pPr>
    </w:p>
    <w:p w14:paraId="4A6ADE8C" w14:textId="42F84DF2" w:rsidR="00531E51" w:rsidRPr="004E7081" w:rsidRDefault="00531E51" w:rsidP="00531E51">
      <w:pPr>
        <w:rPr>
          <w:sz w:val="24"/>
          <w:szCs w:val="24"/>
        </w:rPr>
      </w:pPr>
    </w:p>
    <w:p w14:paraId="741C3B26" w14:textId="4C2FE631" w:rsidR="00531E51" w:rsidRPr="004E7081" w:rsidRDefault="00531E51" w:rsidP="00531E51">
      <w:pPr>
        <w:rPr>
          <w:sz w:val="24"/>
          <w:szCs w:val="24"/>
        </w:rPr>
      </w:pPr>
    </w:p>
    <w:p w14:paraId="3E9B3FD3" w14:textId="52CC024C" w:rsidR="00531E51" w:rsidRPr="004E7081" w:rsidRDefault="00531E51" w:rsidP="00531E51">
      <w:pPr>
        <w:rPr>
          <w:sz w:val="24"/>
          <w:szCs w:val="24"/>
        </w:rPr>
      </w:pPr>
    </w:p>
    <w:p w14:paraId="5ACF3ED3" w14:textId="49DD170B" w:rsidR="00531E51" w:rsidRPr="004E7081" w:rsidRDefault="00531E51" w:rsidP="00531E51">
      <w:pPr>
        <w:rPr>
          <w:sz w:val="24"/>
          <w:szCs w:val="24"/>
        </w:rPr>
      </w:pPr>
    </w:p>
    <w:p w14:paraId="23783ABE" w14:textId="4A694666" w:rsidR="00531E51" w:rsidRPr="004E7081" w:rsidRDefault="00531E51" w:rsidP="00531E51">
      <w:pPr>
        <w:rPr>
          <w:sz w:val="24"/>
          <w:szCs w:val="24"/>
        </w:rPr>
      </w:pPr>
    </w:p>
    <w:p w14:paraId="78308208" w14:textId="5A660886" w:rsidR="00531E51" w:rsidRPr="004E7081" w:rsidRDefault="00531E51" w:rsidP="00531E51">
      <w:pPr>
        <w:rPr>
          <w:sz w:val="24"/>
          <w:szCs w:val="24"/>
        </w:rPr>
      </w:pPr>
    </w:p>
    <w:p w14:paraId="34467AAA" w14:textId="577E82F8" w:rsidR="00531E51" w:rsidRPr="004E7081" w:rsidRDefault="00531E51" w:rsidP="00531E51">
      <w:pPr>
        <w:rPr>
          <w:sz w:val="24"/>
          <w:szCs w:val="24"/>
        </w:rPr>
      </w:pPr>
    </w:p>
    <w:p w14:paraId="41177846" w14:textId="39A382D2" w:rsidR="00531E51" w:rsidRPr="004E7081" w:rsidRDefault="00531E51" w:rsidP="00531E51">
      <w:pPr>
        <w:rPr>
          <w:sz w:val="24"/>
          <w:szCs w:val="24"/>
        </w:rPr>
      </w:pPr>
    </w:p>
    <w:p w14:paraId="5E7B9304" w14:textId="51B5004B" w:rsidR="00531E51" w:rsidRPr="004E7081" w:rsidRDefault="00531E51" w:rsidP="00531E51">
      <w:pPr>
        <w:rPr>
          <w:sz w:val="24"/>
          <w:szCs w:val="24"/>
        </w:rPr>
      </w:pPr>
    </w:p>
    <w:p w14:paraId="07776B74" w14:textId="77777777" w:rsidR="00531E51" w:rsidRPr="004E7081" w:rsidRDefault="00531E51" w:rsidP="00531E51">
      <w:pPr>
        <w:rPr>
          <w:sz w:val="24"/>
          <w:szCs w:val="24"/>
        </w:rPr>
      </w:pPr>
    </w:p>
    <w:p w14:paraId="48D818B9" w14:textId="77777777" w:rsidR="00531E51" w:rsidRPr="004E7081" w:rsidRDefault="00531E51" w:rsidP="00531E51">
      <w:pPr>
        <w:rPr>
          <w:sz w:val="24"/>
          <w:szCs w:val="24"/>
        </w:rPr>
      </w:pPr>
    </w:p>
    <w:p w14:paraId="244582E9" w14:textId="77777777" w:rsidR="00531E51" w:rsidRPr="004E7081" w:rsidRDefault="00531E51" w:rsidP="00531E51">
      <w:pPr>
        <w:rPr>
          <w:sz w:val="24"/>
          <w:szCs w:val="24"/>
        </w:rPr>
      </w:pPr>
    </w:p>
    <w:p w14:paraId="58085BCB" w14:textId="77777777" w:rsidR="00531E51" w:rsidRPr="004E7081" w:rsidRDefault="00531E51" w:rsidP="00531E51">
      <w:pPr>
        <w:rPr>
          <w:sz w:val="24"/>
          <w:szCs w:val="24"/>
        </w:rPr>
      </w:pPr>
    </w:p>
    <w:p w14:paraId="54D35882" w14:textId="77777777" w:rsidR="000225B1" w:rsidRPr="004E7081" w:rsidRDefault="000225B1" w:rsidP="00531E51">
      <w:pPr>
        <w:rPr>
          <w:sz w:val="24"/>
          <w:szCs w:val="24"/>
        </w:rPr>
      </w:pPr>
    </w:p>
    <w:p w14:paraId="0FF7ACF3" w14:textId="77777777" w:rsidR="000225B1" w:rsidRPr="004E7081" w:rsidRDefault="000225B1" w:rsidP="00531E51">
      <w:pPr>
        <w:rPr>
          <w:sz w:val="24"/>
          <w:szCs w:val="24"/>
        </w:rPr>
      </w:pPr>
    </w:p>
    <w:p w14:paraId="7ECF86A0" w14:textId="77777777" w:rsidR="000225B1" w:rsidRPr="004E7081" w:rsidRDefault="000225B1" w:rsidP="00531E51">
      <w:pPr>
        <w:rPr>
          <w:sz w:val="24"/>
          <w:szCs w:val="24"/>
        </w:rPr>
      </w:pPr>
    </w:p>
    <w:p w14:paraId="34E17781" w14:textId="77777777" w:rsidR="000225B1" w:rsidRPr="004E7081" w:rsidRDefault="000225B1" w:rsidP="00531E51">
      <w:pPr>
        <w:rPr>
          <w:sz w:val="24"/>
          <w:szCs w:val="24"/>
        </w:rPr>
      </w:pPr>
    </w:p>
    <w:p w14:paraId="00A1E3A7" w14:textId="77777777" w:rsidR="000225B1" w:rsidRPr="004E7081" w:rsidRDefault="000225B1" w:rsidP="00531E51">
      <w:pPr>
        <w:rPr>
          <w:sz w:val="24"/>
          <w:szCs w:val="24"/>
        </w:rPr>
      </w:pPr>
    </w:p>
    <w:p w14:paraId="7037FF94" w14:textId="77777777" w:rsidR="000225B1" w:rsidRPr="004E7081" w:rsidRDefault="000225B1" w:rsidP="00531E51">
      <w:pPr>
        <w:rPr>
          <w:sz w:val="24"/>
          <w:szCs w:val="24"/>
        </w:rPr>
      </w:pPr>
    </w:p>
    <w:p w14:paraId="6490E3E0" w14:textId="77777777" w:rsidR="000225B1" w:rsidRPr="004E7081" w:rsidRDefault="000225B1" w:rsidP="00531E51">
      <w:pPr>
        <w:rPr>
          <w:sz w:val="24"/>
          <w:szCs w:val="24"/>
        </w:rPr>
      </w:pPr>
    </w:p>
    <w:p w14:paraId="2BAE2CD0" w14:textId="77777777" w:rsidR="000225B1" w:rsidRPr="004E7081" w:rsidRDefault="000225B1" w:rsidP="00531E51">
      <w:pPr>
        <w:rPr>
          <w:sz w:val="24"/>
          <w:szCs w:val="24"/>
        </w:rPr>
      </w:pPr>
    </w:p>
    <w:p w14:paraId="39457BE4" w14:textId="77777777" w:rsidR="000225B1" w:rsidRPr="004E7081" w:rsidRDefault="000225B1" w:rsidP="00531E51">
      <w:pPr>
        <w:rPr>
          <w:sz w:val="24"/>
          <w:szCs w:val="24"/>
        </w:rPr>
      </w:pPr>
    </w:p>
    <w:p w14:paraId="7F1E0E0E" w14:textId="77777777" w:rsidR="000225B1" w:rsidRPr="004E7081" w:rsidRDefault="000225B1" w:rsidP="00531E51">
      <w:pPr>
        <w:rPr>
          <w:sz w:val="24"/>
          <w:szCs w:val="24"/>
        </w:rPr>
      </w:pPr>
    </w:p>
    <w:p w14:paraId="1EA356C6" w14:textId="77777777" w:rsidR="000225B1" w:rsidRPr="004E7081" w:rsidRDefault="000225B1" w:rsidP="00531E51">
      <w:pPr>
        <w:rPr>
          <w:sz w:val="24"/>
          <w:szCs w:val="24"/>
        </w:rPr>
      </w:pPr>
    </w:p>
    <w:p w14:paraId="155C0A38" w14:textId="77777777" w:rsidR="00531E51" w:rsidRPr="004E7081" w:rsidRDefault="00531E51" w:rsidP="00531E51">
      <w:pPr>
        <w:rPr>
          <w:sz w:val="24"/>
          <w:szCs w:val="24"/>
        </w:rPr>
      </w:pPr>
    </w:p>
    <w:p w14:paraId="422A7BDB" w14:textId="36F34182" w:rsidR="00531E51" w:rsidRPr="004E7081" w:rsidRDefault="000225B1" w:rsidP="00531E51">
      <w:pPr>
        <w:rPr>
          <w:b/>
          <w:bCs/>
          <w:sz w:val="24"/>
          <w:szCs w:val="24"/>
        </w:rPr>
      </w:pPr>
      <w:r w:rsidRPr="004E7081">
        <w:rPr>
          <w:b/>
          <w:bCs/>
          <w:sz w:val="24"/>
          <w:szCs w:val="24"/>
        </w:rPr>
        <w:t>Board of Management Remit</w:t>
      </w:r>
    </w:p>
    <w:p w14:paraId="599A7191" w14:textId="77777777" w:rsidR="00531E51" w:rsidRPr="004E7081" w:rsidRDefault="00531E51" w:rsidP="00531E51">
      <w:pPr>
        <w:rPr>
          <w:sz w:val="24"/>
          <w:szCs w:val="24"/>
        </w:rPr>
      </w:pPr>
    </w:p>
    <w:p w14:paraId="0BEBED4C" w14:textId="3C824A17" w:rsidR="00F1213F" w:rsidRPr="004E7081" w:rsidRDefault="00531E51" w:rsidP="00E53D31">
      <w:pPr>
        <w:tabs>
          <w:tab w:val="left" w:pos="7433"/>
        </w:tabs>
        <w:spacing w:before="211"/>
        <w:ind w:left="3561"/>
        <w:rPr>
          <w:sz w:val="24"/>
          <w:szCs w:val="24"/>
        </w:rPr>
      </w:pPr>
      <w:r w:rsidRPr="004E708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487570432" behindDoc="0" locked="0" layoutInCell="1" allowOverlap="1" wp14:anchorId="7984AE9D" wp14:editId="65657904">
                <wp:simplePos x="0" y="0"/>
                <wp:positionH relativeFrom="page">
                  <wp:align>center</wp:align>
                </wp:positionH>
                <wp:positionV relativeFrom="paragraph">
                  <wp:posOffset>42545</wp:posOffset>
                </wp:positionV>
                <wp:extent cx="5989955" cy="7239000"/>
                <wp:effectExtent l="0" t="0" r="10795" b="19050"/>
                <wp:wrapSquare wrapText="bothSides"/>
                <wp:docPr id="4138964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955" cy="723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16CFA" w14:textId="77777777" w:rsidR="00E72CAB" w:rsidRPr="006E0C99" w:rsidRDefault="00E72CAB" w:rsidP="00E72CAB">
                            <w:pPr>
                              <w:pStyle w:val="TableParagraph"/>
                              <w:spacing w:before="27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Board of Management of SAI will:</w:t>
                            </w:r>
                          </w:p>
                          <w:p w14:paraId="0CEE828C" w14:textId="77777777" w:rsidR="00E72CAB" w:rsidRDefault="00E72CAB" w:rsidP="00E72CAB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49"/>
                              </w:tabs>
                              <w:spacing w:before="2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Work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senior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level,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maintaining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developing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excellent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corporate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governance.</w:t>
                            </w:r>
                          </w:p>
                          <w:p w14:paraId="3512F287" w14:textId="77777777" w:rsidR="00E72CAB" w:rsidRPr="009929FD" w:rsidRDefault="00E72CAB" w:rsidP="00E72CAB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49"/>
                              </w:tabs>
                              <w:spacing w:before="273"/>
                              <w:rPr>
                                <w:sz w:val="24"/>
                                <w:szCs w:val="24"/>
                              </w:rPr>
                            </w:pPr>
                            <w:r w:rsidRPr="009929FD">
                              <w:rPr>
                                <w:sz w:val="24"/>
                              </w:rPr>
                              <w:t>Provide</w:t>
                            </w:r>
                            <w:r w:rsidRPr="009929FD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9929FD">
                              <w:rPr>
                                <w:sz w:val="24"/>
                              </w:rPr>
                              <w:t>strategic</w:t>
                            </w:r>
                            <w:r w:rsidRPr="009929FD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9929FD">
                              <w:rPr>
                                <w:sz w:val="24"/>
                              </w:rPr>
                              <w:t>leadership,</w:t>
                            </w:r>
                            <w:r w:rsidRPr="009929FD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9929FD">
                              <w:rPr>
                                <w:sz w:val="24"/>
                              </w:rPr>
                              <w:t>vision,</w:t>
                            </w:r>
                            <w:r w:rsidRPr="009929FD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9929FD">
                              <w:rPr>
                                <w:sz w:val="24"/>
                              </w:rPr>
                              <w:t>direction,</w:t>
                            </w:r>
                            <w:r w:rsidRPr="009929FD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929FD">
                              <w:rPr>
                                <w:sz w:val="24"/>
                              </w:rPr>
                              <w:t>support</w:t>
                            </w:r>
                            <w:r w:rsidRPr="009929FD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9929FD">
                              <w:rPr>
                                <w:sz w:val="24"/>
                              </w:rPr>
                              <w:t>and</w:t>
                            </w:r>
                            <w:r w:rsidRPr="009929FD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9929FD">
                              <w:rPr>
                                <w:sz w:val="24"/>
                              </w:rPr>
                              <w:t>guidance</w:t>
                            </w:r>
                            <w:r w:rsidRPr="009929FD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9929FD">
                              <w:rPr>
                                <w:sz w:val="24"/>
                              </w:rPr>
                              <w:t>for</w:t>
                            </w:r>
                            <w:r w:rsidRPr="009929FD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9929FD">
                              <w:rPr>
                                <w:sz w:val="24"/>
                              </w:rPr>
                              <w:t>SAI</w:t>
                            </w:r>
                            <w:r>
                              <w:rPr>
                                <w:sz w:val="24"/>
                              </w:rPr>
                              <w:t xml:space="preserve"> e</w:t>
                            </w:r>
                            <w:r w:rsidRPr="009929FD">
                              <w:rPr>
                                <w:sz w:val="24"/>
                                <w:szCs w:val="24"/>
                              </w:rPr>
                              <w:t>nabl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ing</w:t>
                            </w:r>
                            <w:r w:rsidRPr="009929FD">
                              <w:rPr>
                                <w:sz w:val="24"/>
                                <w:szCs w:val="24"/>
                              </w:rPr>
                              <w:t xml:space="preserve"> the development of the corporate strategic vision, purpose, outcomes and goals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9929F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Pr="009929FD">
                              <w:rPr>
                                <w:sz w:val="24"/>
                                <w:szCs w:val="24"/>
                              </w:rPr>
                              <w:t>ensur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Pr="009929FD">
                              <w:rPr>
                                <w:sz w:val="24"/>
                                <w:szCs w:val="24"/>
                              </w:rPr>
                              <w:t xml:space="preserve"> these are communicated effectively to industry stakeholders, customers and regulatory partners.</w:t>
                            </w:r>
                          </w:p>
                          <w:p w14:paraId="32EEEB54" w14:textId="77777777" w:rsidR="00E72CAB" w:rsidRDefault="00E72CAB" w:rsidP="00E72CAB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49"/>
                              </w:tabs>
                              <w:spacing w:before="2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Promote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commitment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corporate objectives to position SAI as a leading brand within the aerospace sector.</w:t>
                            </w:r>
                          </w:p>
                          <w:p w14:paraId="12C6B788" w14:textId="77777777" w:rsidR="00E72CAB" w:rsidRDefault="00E72CAB" w:rsidP="00E72CAB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49"/>
                              </w:tabs>
                              <w:spacing w:before="272"/>
                              <w:ind w:righ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Engage and communicate effectively and act as ambassadors and advocates for SAI with a wide range of stakeholders and industry and regulatory partners across the aerospace sector.</w:t>
                            </w:r>
                          </w:p>
                          <w:p w14:paraId="6C7B90DB" w14:textId="77777777" w:rsidR="00E72CAB" w:rsidRDefault="00E72CAB" w:rsidP="00E72CAB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49"/>
                              </w:tabs>
                              <w:spacing w:before="270"/>
                              <w:ind w:right="87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Understand the context within which SAI operates, namely in terms of</w:t>
                            </w:r>
                            <w:r w:rsidRPr="004E7081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delivering high quality training and development to industry stakeholders.</w:t>
                            </w:r>
                          </w:p>
                          <w:p w14:paraId="1943BFFA" w14:textId="67431F06" w:rsidR="00E72CAB" w:rsidRPr="004E7081" w:rsidRDefault="00E72CAB" w:rsidP="004E7081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49"/>
                              </w:tabs>
                              <w:spacing w:before="270"/>
                              <w:ind w:right="874"/>
                              <w:rPr>
                                <w:sz w:val="24"/>
                              </w:rPr>
                            </w:pPr>
                            <w:r w:rsidRPr="004E7081">
                              <w:rPr>
                                <w:sz w:val="24"/>
                              </w:rPr>
                              <w:t>Ensure the overall proper functioning of SAI.</w:t>
                            </w:r>
                          </w:p>
                          <w:p w14:paraId="49CA0DE5" w14:textId="459CBA27" w:rsidR="00E72CAB" w:rsidRPr="004E7081" w:rsidRDefault="00E72CAB" w:rsidP="004E7081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49"/>
                              </w:tabs>
                              <w:spacing w:before="270"/>
                              <w:ind w:right="874"/>
                              <w:rPr>
                                <w:sz w:val="24"/>
                              </w:rPr>
                            </w:pPr>
                            <w:r w:rsidRPr="006E0C99">
                              <w:rPr>
                                <w:sz w:val="24"/>
                              </w:rPr>
                              <w:t>Ensure the effective stewardship of SAI financial resources, through effective</w:t>
                            </w:r>
                            <w:r w:rsidR="004E7081">
                              <w:rPr>
                                <w:sz w:val="24"/>
                              </w:rPr>
                              <w:t xml:space="preserve"> </w:t>
                            </w:r>
                            <w:r w:rsidRPr="006E0C99">
                              <w:rPr>
                                <w:sz w:val="24"/>
                              </w:rPr>
                              <w:t>probity, planned investment and risk management.</w:t>
                            </w:r>
                          </w:p>
                          <w:p w14:paraId="55416981" w14:textId="1646B184" w:rsidR="004E3092" w:rsidRPr="004E7081" w:rsidRDefault="004E3092" w:rsidP="004E7081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49"/>
                              </w:tabs>
                              <w:spacing w:before="270"/>
                              <w:ind w:right="874"/>
                              <w:rPr>
                                <w:sz w:val="24"/>
                              </w:rPr>
                            </w:pPr>
                            <w:r w:rsidRPr="004E7081">
                              <w:rPr>
                                <w:sz w:val="24"/>
                              </w:rPr>
                              <w:t>Promote collaborative working, engaging openly and inclusively with the Board, SAI leadership team and key stakeholders, enabling well-informed decision-making to deliver the corporate objectives.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4AE9D" id="_x0000_s1028" type="#_x0000_t202" style="position:absolute;left:0;text-align:left;margin-left:0;margin-top:3.35pt;width:471.65pt;height:570pt;z-index:48757043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">
                <v:textbox>
                  <w:txbxContent>
                    <w:p w14:paraId="14F16CFA" w14:textId="77777777" w:rsidR="00E72CAB" w:rsidRPr="006E0C99" w:rsidRDefault="00E72CAB" w:rsidP="00E72CAB">
                      <w:pPr>
                        <w:pStyle w:val="TableParagraph"/>
                        <w:spacing w:before="27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The Board of Management of SAI will:</w:t>
                      </w:r>
                    </w:p>
                    <w:p w14:paraId="0CEE828C" w14:textId="77777777" w:rsidR="00E72CAB" w:rsidRDefault="00E72CAB" w:rsidP="00E72CAB">
                      <w:pPr>
                        <w:pStyle w:val="TableParagraph"/>
                        <w:numPr>
                          <w:ilvl w:val="0"/>
                          <w:numId w:val="8"/>
                        </w:numPr>
                        <w:tabs>
                          <w:tab w:val="left" w:pos="549"/>
                        </w:tabs>
                        <w:spacing w:before="27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Work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at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senior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level,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maintaining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developing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excellent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corporate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governance.</w:t>
                      </w:r>
                    </w:p>
                    <w:p w14:paraId="3512F287" w14:textId="77777777" w:rsidR="00E72CAB" w:rsidRPr="009929FD" w:rsidRDefault="00E72CAB" w:rsidP="00E72CAB">
                      <w:pPr>
                        <w:pStyle w:val="TableParagraph"/>
                        <w:numPr>
                          <w:ilvl w:val="0"/>
                          <w:numId w:val="8"/>
                        </w:numPr>
                        <w:tabs>
                          <w:tab w:val="left" w:pos="549"/>
                        </w:tabs>
                        <w:spacing w:before="273"/>
                        <w:rPr>
                          <w:sz w:val="24"/>
                          <w:szCs w:val="24"/>
                        </w:rPr>
                      </w:pPr>
                      <w:r w:rsidRPr="009929FD">
                        <w:rPr>
                          <w:sz w:val="24"/>
                        </w:rPr>
                        <w:t>Provide</w:t>
                      </w:r>
                      <w:r w:rsidRPr="009929FD">
                        <w:rPr>
                          <w:spacing w:val="-4"/>
                          <w:sz w:val="24"/>
                        </w:rPr>
                        <w:t xml:space="preserve"> </w:t>
                      </w:r>
                      <w:r w:rsidRPr="009929FD">
                        <w:rPr>
                          <w:sz w:val="24"/>
                        </w:rPr>
                        <w:t>strategic</w:t>
                      </w:r>
                      <w:r w:rsidRPr="009929FD">
                        <w:rPr>
                          <w:spacing w:val="-3"/>
                          <w:sz w:val="24"/>
                        </w:rPr>
                        <w:t xml:space="preserve"> </w:t>
                      </w:r>
                      <w:r w:rsidRPr="009929FD">
                        <w:rPr>
                          <w:sz w:val="24"/>
                        </w:rPr>
                        <w:t>leadership,</w:t>
                      </w:r>
                      <w:r w:rsidRPr="009929FD">
                        <w:rPr>
                          <w:spacing w:val="-2"/>
                          <w:sz w:val="24"/>
                        </w:rPr>
                        <w:t xml:space="preserve"> </w:t>
                      </w:r>
                      <w:r w:rsidRPr="009929FD">
                        <w:rPr>
                          <w:sz w:val="24"/>
                        </w:rPr>
                        <w:t>vision,</w:t>
                      </w:r>
                      <w:r w:rsidRPr="009929FD">
                        <w:rPr>
                          <w:spacing w:val="-4"/>
                          <w:sz w:val="24"/>
                        </w:rPr>
                        <w:t xml:space="preserve"> </w:t>
                      </w:r>
                      <w:r w:rsidRPr="009929FD">
                        <w:rPr>
                          <w:sz w:val="24"/>
                        </w:rPr>
                        <w:t>direction,</w:t>
                      </w:r>
                      <w:r w:rsidRPr="009929FD">
                        <w:rPr>
                          <w:spacing w:val="-5"/>
                          <w:sz w:val="24"/>
                        </w:rPr>
                        <w:t xml:space="preserve"> </w:t>
                      </w:r>
                      <w:r w:rsidRPr="009929FD">
                        <w:rPr>
                          <w:sz w:val="24"/>
                        </w:rPr>
                        <w:t>support</w:t>
                      </w:r>
                      <w:r w:rsidRPr="009929FD">
                        <w:rPr>
                          <w:spacing w:val="-2"/>
                          <w:sz w:val="24"/>
                        </w:rPr>
                        <w:t xml:space="preserve"> </w:t>
                      </w:r>
                      <w:r w:rsidRPr="009929FD">
                        <w:rPr>
                          <w:sz w:val="24"/>
                        </w:rPr>
                        <w:t>and</w:t>
                      </w:r>
                      <w:r w:rsidRPr="009929FD">
                        <w:rPr>
                          <w:spacing w:val="-3"/>
                          <w:sz w:val="24"/>
                        </w:rPr>
                        <w:t xml:space="preserve"> </w:t>
                      </w:r>
                      <w:r w:rsidRPr="009929FD">
                        <w:rPr>
                          <w:sz w:val="24"/>
                        </w:rPr>
                        <w:t>guidance</w:t>
                      </w:r>
                      <w:r w:rsidRPr="009929FD">
                        <w:rPr>
                          <w:spacing w:val="-4"/>
                          <w:sz w:val="24"/>
                        </w:rPr>
                        <w:t xml:space="preserve"> </w:t>
                      </w:r>
                      <w:r w:rsidRPr="009929FD">
                        <w:rPr>
                          <w:sz w:val="24"/>
                        </w:rPr>
                        <w:t>for</w:t>
                      </w:r>
                      <w:r w:rsidRPr="009929FD">
                        <w:rPr>
                          <w:spacing w:val="-4"/>
                          <w:sz w:val="24"/>
                        </w:rPr>
                        <w:t xml:space="preserve"> </w:t>
                      </w:r>
                      <w:r w:rsidRPr="009929FD">
                        <w:rPr>
                          <w:sz w:val="24"/>
                        </w:rPr>
                        <w:t>SAI</w:t>
                      </w:r>
                      <w:r>
                        <w:rPr>
                          <w:sz w:val="24"/>
                        </w:rPr>
                        <w:t xml:space="preserve"> e</w:t>
                      </w:r>
                      <w:r w:rsidRPr="009929FD">
                        <w:rPr>
                          <w:sz w:val="24"/>
                          <w:szCs w:val="24"/>
                        </w:rPr>
                        <w:t>nabl</w:t>
                      </w:r>
                      <w:r>
                        <w:rPr>
                          <w:sz w:val="24"/>
                          <w:szCs w:val="24"/>
                        </w:rPr>
                        <w:t>ing</w:t>
                      </w:r>
                      <w:r w:rsidRPr="009929FD">
                        <w:rPr>
                          <w:sz w:val="24"/>
                          <w:szCs w:val="24"/>
                        </w:rPr>
                        <w:t xml:space="preserve"> the development of the corporate strategic vision, purpose, outcomes and goals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Pr="009929F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and </w:t>
                      </w:r>
                      <w:r w:rsidRPr="009929FD">
                        <w:rPr>
                          <w:sz w:val="24"/>
                          <w:szCs w:val="24"/>
                        </w:rPr>
                        <w:t>ensur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 w:rsidRPr="009929FD">
                        <w:rPr>
                          <w:sz w:val="24"/>
                          <w:szCs w:val="24"/>
                        </w:rPr>
                        <w:t xml:space="preserve"> these are communicated effectively to industry stakeholders, customers and regulatory partners.</w:t>
                      </w:r>
                    </w:p>
                    <w:p w14:paraId="32EEEB54" w14:textId="77777777" w:rsidR="00E72CAB" w:rsidRDefault="00E72CAB" w:rsidP="00E72CAB">
                      <w:pPr>
                        <w:pStyle w:val="TableParagraph"/>
                        <w:numPr>
                          <w:ilvl w:val="0"/>
                          <w:numId w:val="8"/>
                        </w:numPr>
                        <w:tabs>
                          <w:tab w:val="left" w:pos="549"/>
                        </w:tabs>
                        <w:spacing w:before="27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Promote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commitment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corporate objectives to position SAI as a leading brand within the aerospace sector.</w:t>
                      </w:r>
                    </w:p>
                    <w:p w14:paraId="12C6B788" w14:textId="77777777" w:rsidR="00E72CAB" w:rsidRDefault="00E72CAB" w:rsidP="00E72CAB">
                      <w:pPr>
                        <w:pStyle w:val="TableParagraph"/>
                        <w:numPr>
                          <w:ilvl w:val="0"/>
                          <w:numId w:val="8"/>
                        </w:numPr>
                        <w:tabs>
                          <w:tab w:val="left" w:pos="549"/>
                        </w:tabs>
                        <w:spacing w:before="272"/>
                        <w:ind w:right="10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Engage and communicate effectively and act as ambassadors and advocates for SAI with a wide range of stakeholders and industry and regulatory partners across the aerospace sector.</w:t>
                      </w:r>
                    </w:p>
                    <w:p w14:paraId="6C7B90DB" w14:textId="77777777" w:rsidR="00E72CAB" w:rsidRDefault="00E72CAB" w:rsidP="00E72CAB">
                      <w:pPr>
                        <w:pStyle w:val="TableParagraph"/>
                        <w:numPr>
                          <w:ilvl w:val="0"/>
                          <w:numId w:val="8"/>
                        </w:numPr>
                        <w:tabs>
                          <w:tab w:val="left" w:pos="549"/>
                        </w:tabs>
                        <w:spacing w:before="270"/>
                        <w:ind w:right="87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Understand the context within which SAI operates, namely in terms of</w:t>
                      </w:r>
                      <w:r w:rsidRPr="004E7081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delivering high quality training and development to industry stakeholders.</w:t>
                      </w:r>
                    </w:p>
                    <w:p w14:paraId="1943BFFA" w14:textId="67431F06" w:rsidR="00E72CAB" w:rsidRPr="004E7081" w:rsidRDefault="00E72CAB" w:rsidP="004E7081">
                      <w:pPr>
                        <w:pStyle w:val="TableParagraph"/>
                        <w:numPr>
                          <w:ilvl w:val="0"/>
                          <w:numId w:val="8"/>
                        </w:numPr>
                        <w:tabs>
                          <w:tab w:val="left" w:pos="549"/>
                        </w:tabs>
                        <w:spacing w:before="270"/>
                        <w:ind w:right="874"/>
                        <w:rPr>
                          <w:sz w:val="24"/>
                        </w:rPr>
                      </w:pPr>
                      <w:r w:rsidRPr="004E7081">
                        <w:rPr>
                          <w:sz w:val="24"/>
                        </w:rPr>
                        <w:t xml:space="preserve">Ensure the overall </w:t>
                      </w:r>
                      <w:r w:rsidRPr="004E7081">
                        <w:rPr>
                          <w:sz w:val="24"/>
                        </w:rPr>
                        <w:t>proper functioning of SAI.</w:t>
                      </w:r>
                    </w:p>
                    <w:p w14:paraId="49CA0DE5" w14:textId="459CBA27" w:rsidR="00E72CAB" w:rsidRPr="004E7081" w:rsidRDefault="00E72CAB" w:rsidP="004E7081">
                      <w:pPr>
                        <w:pStyle w:val="TableParagraph"/>
                        <w:numPr>
                          <w:ilvl w:val="0"/>
                          <w:numId w:val="8"/>
                        </w:numPr>
                        <w:tabs>
                          <w:tab w:val="left" w:pos="549"/>
                        </w:tabs>
                        <w:spacing w:before="270"/>
                        <w:ind w:right="874"/>
                        <w:rPr>
                          <w:sz w:val="24"/>
                        </w:rPr>
                      </w:pPr>
                      <w:r w:rsidRPr="006E0C99">
                        <w:rPr>
                          <w:sz w:val="24"/>
                        </w:rPr>
                        <w:t>Ensure the effective stewardship of SAI financial resources, through effective</w:t>
                      </w:r>
                      <w:r w:rsidR="004E7081">
                        <w:rPr>
                          <w:sz w:val="24"/>
                        </w:rPr>
                        <w:t xml:space="preserve"> </w:t>
                      </w:r>
                      <w:r w:rsidRPr="006E0C99">
                        <w:rPr>
                          <w:sz w:val="24"/>
                        </w:rPr>
                        <w:t>probity, planned investment and risk management.</w:t>
                      </w:r>
                    </w:p>
                    <w:p w14:paraId="55416981" w14:textId="1646B184" w:rsidR="004E3092" w:rsidRPr="004E7081" w:rsidRDefault="004E3092" w:rsidP="004E7081">
                      <w:pPr>
                        <w:pStyle w:val="TableParagraph"/>
                        <w:numPr>
                          <w:ilvl w:val="0"/>
                          <w:numId w:val="8"/>
                        </w:numPr>
                        <w:tabs>
                          <w:tab w:val="left" w:pos="549"/>
                        </w:tabs>
                        <w:spacing w:before="270"/>
                        <w:ind w:right="874"/>
                        <w:rPr>
                          <w:sz w:val="24"/>
                        </w:rPr>
                      </w:pPr>
                      <w:r w:rsidRPr="004E7081">
                        <w:rPr>
                          <w:sz w:val="24"/>
                        </w:rPr>
                        <w:t>Promote collaborative working, engaging openly and inclusively with the Board, SAI leadership team and key stakeholders, enabling well-informed decision-making to deliver the corporate objectives.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34E0F37" w14:textId="77777777" w:rsidR="00F1213F" w:rsidRPr="004E7081" w:rsidRDefault="00F1213F" w:rsidP="00E53D31">
      <w:pPr>
        <w:tabs>
          <w:tab w:val="left" w:pos="7433"/>
        </w:tabs>
        <w:spacing w:before="211"/>
        <w:ind w:left="3561"/>
        <w:rPr>
          <w:sz w:val="24"/>
          <w:szCs w:val="24"/>
        </w:rPr>
      </w:pPr>
    </w:p>
    <w:p w14:paraId="1C496E8F" w14:textId="233CB5C2" w:rsidR="005B30A7" w:rsidRPr="004E7081" w:rsidRDefault="005B30A7">
      <w:pPr>
        <w:pStyle w:val="BodyText"/>
        <w:rPr>
          <w:sz w:val="24"/>
          <w:szCs w:val="24"/>
        </w:rPr>
      </w:pPr>
    </w:p>
    <w:p w14:paraId="482337B8" w14:textId="66848AD2" w:rsidR="005B30A7" w:rsidRPr="004E7081" w:rsidRDefault="005B30A7">
      <w:pPr>
        <w:pStyle w:val="BodyText"/>
        <w:spacing w:before="102"/>
        <w:rPr>
          <w:sz w:val="24"/>
          <w:szCs w:val="24"/>
        </w:rPr>
      </w:pPr>
    </w:p>
    <w:p w14:paraId="60871AC2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24167344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12F3D9A3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4C1F412D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3190F55E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2CAB7CA8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494A3DC7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2AFD5B94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5A81DB4F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7310C974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2AE0B11D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18D8C351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2E853606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22ED9865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57F9C847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2496D74A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7FBBB45A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0AB19DCB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0A1B7FDB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3AFF83D0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32D73380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0EEF9544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1D23155A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4C276F99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02B44EB3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4502D87D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13AC6118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6F87FCFB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79363CF3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4A6B0D1E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2FFDD0DF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1A11DF30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7353C67E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4DE8809C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28E99129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007B2540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2675694C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42938430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15AE2F61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2EBE4D67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4BBBD80E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7453B9B5" w14:textId="77777777" w:rsidR="001A423A" w:rsidRPr="004E7081" w:rsidRDefault="001A423A">
      <w:pPr>
        <w:pStyle w:val="BodyText"/>
        <w:ind w:left="6862"/>
        <w:rPr>
          <w:sz w:val="24"/>
          <w:szCs w:val="24"/>
        </w:rPr>
      </w:pPr>
    </w:p>
    <w:p w14:paraId="7A3D0171" w14:textId="77777777" w:rsidR="001A423A" w:rsidRDefault="001A423A" w:rsidP="004E7081">
      <w:pPr>
        <w:pStyle w:val="BodyText"/>
        <w:rPr>
          <w:sz w:val="24"/>
          <w:szCs w:val="24"/>
        </w:rPr>
      </w:pPr>
    </w:p>
    <w:p w14:paraId="2404CC04" w14:textId="77777777" w:rsidR="004E7081" w:rsidRPr="004E7081" w:rsidRDefault="004E7081" w:rsidP="004E7081">
      <w:pPr>
        <w:pStyle w:val="BodyText"/>
        <w:rPr>
          <w:sz w:val="24"/>
          <w:szCs w:val="24"/>
        </w:rPr>
      </w:pPr>
    </w:p>
    <w:p w14:paraId="7333B003" w14:textId="77777777" w:rsidR="004E7081" w:rsidRDefault="004E7081" w:rsidP="00662E1D">
      <w:pPr>
        <w:ind w:left="360"/>
        <w:rPr>
          <w:b/>
          <w:bCs/>
          <w:sz w:val="24"/>
          <w:szCs w:val="24"/>
          <w:lang w:val="en-US"/>
        </w:rPr>
      </w:pPr>
    </w:p>
    <w:p w14:paraId="59389702" w14:textId="6713871F" w:rsidR="00662E1D" w:rsidRPr="004E7081" w:rsidRDefault="00662E1D" w:rsidP="004E7081">
      <w:pPr>
        <w:ind w:left="360"/>
        <w:rPr>
          <w:b/>
          <w:bCs/>
          <w:sz w:val="24"/>
          <w:szCs w:val="24"/>
          <w:lang w:val="en-US"/>
        </w:rPr>
      </w:pPr>
      <w:r w:rsidRPr="004E7081">
        <w:rPr>
          <w:b/>
          <w:bCs/>
          <w:sz w:val="24"/>
          <w:szCs w:val="24"/>
          <w:lang w:val="en-US"/>
        </w:rPr>
        <w:t>Board Member Skills and Attributes</w:t>
      </w:r>
    </w:p>
    <w:p w14:paraId="6B0617D1" w14:textId="77777777" w:rsidR="00662E1D" w:rsidRPr="004E7081" w:rsidRDefault="00662E1D" w:rsidP="00662E1D">
      <w:pPr>
        <w:pStyle w:val="BodyText"/>
        <w:rPr>
          <w:sz w:val="24"/>
          <w:szCs w:val="24"/>
        </w:rPr>
      </w:pPr>
    </w:p>
    <w:p w14:paraId="63CCA2F0" w14:textId="77777777" w:rsidR="00662E1D" w:rsidRPr="004E7081" w:rsidRDefault="00662E1D" w:rsidP="00662E1D">
      <w:pPr>
        <w:pStyle w:val="BodyText"/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6520"/>
      </w:tblGrid>
      <w:tr w:rsidR="00662E1D" w:rsidRPr="004E7081" w14:paraId="1C5D3390" w14:textId="77777777" w:rsidTr="004E7081">
        <w:trPr>
          <w:trHeight w:val="875"/>
        </w:trPr>
        <w:tc>
          <w:tcPr>
            <w:tcW w:w="3261" w:type="dxa"/>
            <w:shd w:val="clear" w:color="auto" w:fill="C5D9EF"/>
          </w:tcPr>
          <w:p w14:paraId="342BE80E" w14:textId="77777777" w:rsidR="004E7081" w:rsidRDefault="004E7081" w:rsidP="004E7081">
            <w:pPr>
              <w:pStyle w:val="TableParagraph"/>
              <w:ind w:right="104"/>
              <w:jc w:val="center"/>
              <w:rPr>
                <w:b/>
                <w:spacing w:val="-2"/>
                <w:sz w:val="24"/>
                <w:szCs w:val="24"/>
              </w:rPr>
            </w:pPr>
            <w:bookmarkStart w:id="0" w:name="_Hlk202947041"/>
          </w:p>
          <w:p w14:paraId="3C93AE53" w14:textId="1718F998" w:rsidR="00662E1D" w:rsidRPr="004E7081" w:rsidRDefault="00662E1D" w:rsidP="004E7081">
            <w:pPr>
              <w:pStyle w:val="TableParagraph"/>
              <w:ind w:right="104"/>
              <w:jc w:val="center"/>
              <w:rPr>
                <w:b/>
                <w:sz w:val="24"/>
                <w:szCs w:val="24"/>
              </w:rPr>
            </w:pPr>
            <w:r w:rsidRPr="004E7081">
              <w:rPr>
                <w:b/>
                <w:spacing w:val="-2"/>
                <w:sz w:val="24"/>
                <w:szCs w:val="24"/>
              </w:rPr>
              <w:t>Skills and Experience</w:t>
            </w:r>
          </w:p>
        </w:tc>
        <w:tc>
          <w:tcPr>
            <w:tcW w:w="6520" w:type="dxa"/>
            <w:shd w:val="clear" w:color="auto" w:fill="C5D9EF"/>
          </w:tcPr>
          <w:p w14:paraId="1C09F8C9" w14:textId="77777777" w:rsidR="004E7081" w:rsidRDefault="004E7081" w:rsidP="004E7081">
            <w:pPr>
              <w:pStyle w:val="TableParagraph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08937787" w14:textId="13721E88" w:rsidR="00662E1D" w:rsidRPr="004E7081" w:rsidRDefault="00662E1D" w:rsidP="004E708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4E7081">
              <w:rPr>
                <w:b/>
                <w:spacing w:val="-2"/>
                <w:sz w:val="24"/>
                <w:szCs w:val="24"/>
              </w:rPr>
              <w:t>Descriptors</w:t>
            </w:r>
          </w:p>
        </w:tc>
      </w:tr>
      <w:tr w:rsidR="00662E1D" w:rsidRPr="004E7081" w14:paraId="1D9DBAEF" w14:textId="77777777" w:rsidTr="004E7081">
        <w:trPr>
          <w:trHeight w:val="1595"/>
        </w:trPr>
        <w:tc>
          <w:tcPr>
            <w:tcW w:w="3261" w:type="dxa"/>
          </w:tcPr>
          <w:p w14:paraId="1DA68414" w14:textId="77777777" w:rsidR="004E7081" w:rsidRDefault="004E7081" w:rsidP="004E7081">
            <w:pPr>
              <w:pStyle w:val="TableParagraph"/>
              <w:ind w:right="104"/>
              <w:jc w:val="center"/>
              <w:rPr>
                <w:b/>
                <w:sz w:val="24"/>
                <w:szCs w:val="24"/>
              </w:rPr>
            </w:pPr>
          </w:p>
          <w:p w14:paraId="76F09EE6" w14:textId="77777777" w:rsidR="004E7081" w:rsidRDefault="004E7081" w:rsidP="004E7081">
            <w:pPr>
              <w:pStyle w:val="TableParagraph"/>
              <w:ind w:right="104"/>
              <w:jc w:val="center"/>
              <w:rPr>
                <w:b/>
                <w:sz w:val="24"/>
                <w:szCs w:val="24"/>
              </w:rPr>
            </w:pPr>
          </w:p>
          <w:p w14:paraId="3E8FD3A9" w14:textId="1825A326" w:rsidR="00662E1D" w:rsidRPr="004E7081" w:rsidRDefault="00662E1D" w:rsidP="004E7081">
            <w:pPr>
              <w:pStyle w:val="TableParagraph"/>
              <w:ind w:right="104"/>
              <w:jc w:val="center"/>
              <w:rPr>
                <w:b/>
                <w:sz w:val="24"/>
                <w:szCs w:val="24"/>
              </w:rPr>
            </w:pPr>
            <w:r w:rsidRPr="004E7081">
              <w:rPr>
                <w:b/>
                <w:sz w:val="24"/>
                <w:szCs w:val="24"/>
              </w:rPr>
              <w:t>Demonstrate relevant industry knowledge and experience.</w:t>
            </w:r>
          </w:p>
        </w:tc>
        <w:tc>
          <w:tcPr>
            <w:tcW w:w="6520" w:type="dxa"/>
          </w:tcPr>
          <w:p w14:paraId="2EB7C4A6" w14:textId="77777777" w:rsidR="00662E1D" w:rsidRPr="004E7081" w:rsidRDefault="00662E1D" w:rsidP="00C741F0">
            <w:pPr>
              <w:pStyle w:val="ListParagraph"/>
              <w:numPr>
                <w:ilvl w:val="0"/>
                <w:numId w:val="16"/>
              </w:numPr>
              <w:spacing w:before="275"/>
              <w:contextualSpacing/>
              <w:rPr>
                <w:bCs/>
                <w:sz w:val="24"/>
                <w:szCs w:val="24"/>
              </w:rPr>
            </w:pPr>
            <w:r w:rsidRPr="004E7081">
              <w:rPr>
                <w:bCs/>
                <w:sz w:val="24"/>
                <w:szCs w:val="24"/>
              </w:rPr>
              <w:t>Extensive knowledge of the aerospace  industry/sector.</w:t>
            </w:r>
          </w:p>
          <w:p w14:paraId="5AFFEE5E" w14:textId="15FE905C" w:rsidR="00662E1D" w:rsidRPr="004E7081" w:rsidRDefault="001739BD" w:rsidP="00C741F0">
            <w:pPr>
              <w:pStyle w:val="ListParagraph"/>
              <w:numPr>
                <w:ilvl w:val="0"/>
                <w:numId w:val="16"/>
              </w:numPr>
              <w:spacing w:before="275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Experience with</w:t>
            </w:r>
            <w:r w:rsidR="00662E1D" w:rsidRPr="004E7081">
              <w:rPr>
                <w:bCs/>
                <w:sz w:val="24"/>
                <w:szCs w:val="24"/>
              </w:rPr>
              <w:t>in a leadership role within the industry or operating as an industry specialist.</w:t>
            </w:r>
          </w:p>
          <w:p w14:paraId="276872BA" w14:textId="77777777" w:rsidR="00662E1D" w:rsidRPr="004E7081" w:rsidRDefault="00662E1D" w:rsidP="00C741F0">
            <w:pPr>
              <w:pStyle w:val="ListParagraph"/>
              <w:numPr>
                <w:ilvl w:val="0"/>
                <w:numId w:val="16"/>
              </w:numPr>
              <w:spacing w:before="275"/>
              <w:contextualSpacing/>
              <w:rPr>
                <w:bCs/>
                <w:sz w:val="24"/>
                <w:szCs w:val="24"/>
              </w:rPr>
            </w:pPr>
            <w:r w:rsidRPr="004E7081">
              <w:rPr>
                <w:bCs/>
                <w:sz w:val="24"/>
                <w:szCs w:val="24"/>
              </w:rPr>
              <w:t>Knowledge and awareness of the principles of effective governance.</w:t>
            </w:r>
          </w:p>
          <w:p w14:paraId="6D061698" w14:textId="77777777" w:rsidR="00662E1D" w:rsidRPr="004E7081" w:rsidRDefault="00662E1D" w:rsidP="00C741F0">
            <w:pPr>
              <w:pStyle w:val="TableParagraph"/>
              <w:tabs>
                <w:tab w:val="left" w:pos="430"/>
              </w:tabs>
              <w:spacing w:before="1" w:line="293" w:lineRule="exact"/>
              <w:ind w:left="430"/>
              <w:rPr>
                <w:sz w:val="24"/>
                <w:szCs w:val="24"/>
              </w:rPr>
            </w:pPr>
          </w:p>
        </w:tc>
      </w:tr>
      <w:tr w:rsidR="00662E1D" w:rsidRPr="004E7081" w14:paraId="5ACC3D13" w14:textId="77777777" w:rsidTr="004E7081">
        <w:trPr>
          <w:trHeight w:val="3372"/>
        </w:trPr>
        <w:tc>
          <w:tcPr>
            <w:tcW w:w="3261" w:type="dxa"/>
          </w:tcPr>
          <w:p w14:paraId="7DC923FD" w14:textId="77777777" w:rsidR="004E7081" w:rsidRDefault="004E7081" w:rsidP="004E7081">
            <w:pPr>
              <w:pStyle w:val="TableParagraph"/>
              <w:ind w:right="104"/>
              <w:jc w:val="center"/>
              <w:rPr>
                <w:b/>
                <w:sz w:val="24"/>
                <w:szCs w:val="24"/>
              </w:rPr>
            </w:pPr>
          </w:p>
          <w:p w14:paraId="68691A37" w14:textId="77777777" w:rsidR="004E7081" w:rsidRDefault="004E7081" w:rsidP="004E7081">
            <w:pPr>
              <w:pStyle w:val="TableParagraph"/>
              <w:ind w:right="104"/>
              <w:jc w:val="center"/>
              <w:rPr>
                <w:b/>
                <w:sz w:val="24"/>
                <w:szCs w:val="24"/>
              </w:rPr>
            </w:pPr>
          </w:p>
          <w:p w14:paraId="2BC02983" w14:textId="77777777" w:rsidR="004E7081" w:rsidRDefault="004E7081" w:rsidP="004E7081">
            <w:pPr>
              <w:pStyle w:val="TableParagraph"/>
              <w:ind w:right="104"/>
              <w:jc w:val="center"/>
              <w:rPr>
                <w:b/>
                <w:sz w:val="24"/>
                <w:szCs w:val="24"/>
              </w:rPr>
            </w:pPr>
          </w:p>
          <w:p w14:paraId="12DEE0D9" w14:textId="77777777" w:rsidR="004E7081" w:rsidRDefault="004E7081" w:rsidP="004E7081">
            <w:pPr>
              <w:pStyle w:val="TableParagraph"/>
              <w:ind w:right="104"/>
              <w:jc w:val="center"/>
              <w:rPr>
                <w:b/>
                <w:sz w:val="24"/>
                <w:szCs w:val="24"/>
              </w:rPr>
            </w:pPr>
          </w:p>
          <w:p w14:paraId="303BFD74" w14:textId="77777777" w:rsidR="004E7081" w:rsidRDefault="004E7081" w:rsidP="004E7081">
            <w:pPr>
              <w:pStyle w:val="TableParagraph"/>
              <w:ind w:right="104"/>
              <w:jc w:val="center"/>
              <w:rPr>
                <w:b/>
                <w:sz w:val="24"/>
                <w:szCs w:val="24"/>
              </w:rPr>
            </w:pPr>
          </w:p>
          <w:p w14:paraId="47192416" w14:textId="0B64AC8B" w:rsidR="00662E1D" w:rsidRPr="004E7081" w:rsidRDefault="00662E1D" w:rsidP="004E7081">
            <w:pPr>
              <w:pStyle w:val="TableParagraph"/>
              <w:ind w:right="104"/>
              <w:jc w:val="center"/>
              <w:rPr>
                <w:b/>
                <w:sz w:val="24"/>
                <w:szCs w:val="24"/>
              </w:rPr>
            </w:pPr>
            <w:r w:rsidRPr="004E7081">
              <w:rPr>
                <w:b/>
                <w:sz w:val="24"/>
                <w:szCs w:val="24"/>
              </w:rPr>
              <w:t>Ability to work effectively</w:t>
            </w:r>
            <w:r w:rsidRPr="004E708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E7081">
              <w:rPr>
                <w:b/>
                <w:sz w:val="24"/>
                <w:szCs w:val="24"/>
              </w:rPr>
              <w:t>in</w:t>
            </w:r>
            <w:r w:rsidRPr="004E708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E7081">
              <w:rPr>
                <w:b/>
                <w:sz w:val="24"/>
                <w:szCs w:val="24"/>
              </w:rPr>
              <w:t>a</w:t>
            </w:r>
            <w:r w:rsidRPr="004E708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E7081">
              <w:rPr>
                <w:b/>
                <w:sz w:val="24"/>
                <w:szCs w:val="24"/>
              </w:rPr>
              <w:t xml:space="preserve">team </w:t>
            </w:r>
            <w:r w:rsidRPr="004E7081">
              <w:rPr>
                <w:b/>
                <w:spacing w:val="-2"/>
                <w:sz w:val="24"/>
                <w:szCs w:val="24"/>
              </w:rPr>
              <w:t>setting</w:t>
            </w:r>
          </w:p>
        </w:tc>
        <w:tc>
          <w:tcPr>
            <w:tcW w:w="6520" w:type="dxa"/>
          </w:tcPr>
          <w:p w14:paraId="2A8A41DA" w14:textId="77777777" w:rsidR="00662E1D" w:rsidRDefault="00662E1D" w:rsidP="004E7081">
            <w:pPr>
              <w:pStyle w:val="ListParagraph"/>
              <w:numPr>
                <w:ilvl w:val="0"/>
                <w:numId w:val="16"/>
              </w:numPr>
              <w:spacing w:before="275"/>
              <w:contextualSpacing/>
              <w:rPr>
                <w:bCs/>
                <w:sz w:val="24"/>
                <w:szCs w:val="24"/>
              </w:rPr>
            </w:pPr>
            <w:r w:rsidRPr="004E7081">
              <w:rPr>
                <w:bCs/>
                <w:sz w:val="24"/>
                <w:szCs w:val="24"/>
              </w:rPr>
              <w:t>Work effectively with colleagues to deliver objectives.</w:t>
            </w:r>
          </w:p>
          <w:p w14:paraId="0D3F9E50" w14:textId="77777777" w:rsidR="004E7081" w:rsidRPr="004E7081" w:rsidRDefault="004E7081" w:rsidP="004E7081">
            <w:pPr>
              <w:pStyle w:val="ListParagraph"/>
              <w:spacing w:before="275"/>
              <w:ind w:left="732"/>
              <w:contextualSpacing/>
              <w:rPr>
                <w:bCs/>
                <w:sz w:val="24"/>
                <w:szCs w:val="24"/>
              </w:rPr>
            </w:pPr>
          </w:p>
          <w:p w14:paraId="74887618" w14:textId="20C137A1" w:rsidR="004E7081" w:rsidRPr="004E7081" w:rsidRDefault="00662E1D" w:rsidP="004E7081">
            <w:pPr>
              <w:pStyle w:val="ListParagraph"/>
              <w:numPr>
                <w:ilvl w:val="0"/>
                <w:numId w:val="16"/>
              </w:numPr>
              <w:spacing w:before="275"/>
              <w:contextualSpacing/>
              <w:rPr>
                <w:bCs/>
                <w:sz w:val="24"/>
                <w:szCs w:val="24"/>
              </w:rPr>
            </w:pPr>
            <w:r w:rsidRPr="004E7081">
              <w:rPr>
                <w:bCs/>
                <w:sz w:val="24"/>
                <w:szCs w:val="24"/>
              </w:rPr>
              <w:t>Actively seeks out the views of colleagues.</w:t>
            </w:r>
          </w:p>
          <w:p w14:paraId="6139769E" w14:textId="77777777" w:rsidR="004E7081" w:rsidRPr="004E7081" w:rsidRDefault="004E7081" w:rsidP="004E7081">
            <w:pPr>
              <w:pStyle w:val="ListParagraph"/>
              <w:spacing w:before="275"/>
              <w:ind w:left="732"/>
              <w:contextualSpacing/>
              <w:rPr>
                <w:bCs/>
                <w:sz w:val="24"/>
                <w:szCs w:val="24"/>
              </w:rPr>
            </w:pPr>
          </w:p>
          <w:p w14:paraId="436884CE" w14:textId="094A6F86" w:rsidR="004E7081" w:rsidRPr="004E7081" w:rsidRDefault="00662E1D" w:rsidP="004E7081">
            <w:pPr>
              <w:pStyle w:val="ListParagraph"/>
              <w:numPr>
                <w:ilvl w:val="0"/>
                <w:numId w:val="16"/>
              </w:numPr>
              <w:spacing w:before="275"/>
              <w:contextualSpacing/>
              <w:rPr>
                <w:bCs/>
                <w:sz w:val="24"/>
                <w:szCs w:val="24"/>
              </w:rPr>
            </w:pPr>
            <w:r w:rsidRPr="004E7081">
              <w:rPr>
                <w:bCs/>
                <w:sz w:val="24"/>
                <w:szCs w:val="24"/>
              </w:rPr>
              <w:t>Prepared to take on a task or role for the benefit of SAI.</w:t>
            </w:r>
          </w:p>
          <w:p w14:paraId="59699AE7" w14:textId="77777777" w:rsidR="004E7081" w:rsidRPr="004E7081" w:rsidRDefault="004E7081" w:rsidP="004E7081">
            <w:pPr>
              <w:pStyle w:val="ListParagraph"/>
              <w:spacing w:before="275"/>
              <w:ind w:left="732"/>
              <w:contextualSpacing/>
              <w:rPr>
                <w:bCs/>
                <w:sz w:val="24"/>
                <w:szCs w:val="24"/>
              </w:rPr>
            </w:pPr>
          </w:p>
          <w:p w14:paraId="2F834A75" w14:textId="69B5FA98" w:rsidR="004E7081" w:rsidRPr="004E7081" w:rsidRDefault="00662E1D" w:rsidP="004E7081">
            <w:pPr>
              <w:pStyle w:val="ListParagraph"/>
              <w:numPr>
                <w:ilvl w:val="0"/>
                <w:numId w:val="16"/>
              </w:numPr>
              <w:spacing w:before="275"/>
              <w:contextualSpacing/>
              <w:rPr>
                <w:sz w:val="24"/>
                <w:szCs w:val="24"/>
              </w:rPr>
            </w:pPr>
            <w:r w:rsidRPr="004E7081">
              <w:rPr>
                <w:bCs/>
                <w:sz w:val="24"/>
                <w:szCs w:val="24"/>
              </w:rPr>
              <w:t>Will seek opportunities to build constructive relationships both within the organisation and with industry stakeholders and partners.</w:t>
            </w:r>
          </w:p>
        </w:tc>
      </w:tr>
      <w:tr w:rsidR="00662E1D" w:rsidRPr="004E7081" w14:paraId="7FEF87EA" w14:textId="77777777" w:rsidTr="004E7081">
        <w:trPr>
          <w:trHeight w:val="132"/>
        </w:trPr>
        <w:tc>
          <w:tcPr>
            <w:tcW w:w="3261" w:type="dxa"/>
          </w:tcPr>
          <w:p w14:paraId="1071FB5D" w14:textId="77777777" w:rsidR="004E7081" w:rsidRDefault="004E7081" w:rsidP="004E7081">
            <w:pPr>
              <w:pStyle w:val="TableParagraph"/>
              <w:ind w:right="245"/>
              <w:jc w:val="center"/>
              <w:rPr>
                <w:b/>
                <w:sz w:val="24"/>
                <w:szCs w:val="24"/>
              </w:rPr>
            </w:pPr>
          </w:p>
          <w:p w14:paraId="3D7DFD9B" w14:textId="77777777" w:rsidR="004E7081" w:rsidRDefault="004E7081" w:rsidP="004E7081">
            <w:pPr>
              <w:pStyle w:val="TableParagraph"/>
              <w:ind w:right="245"/>
              <w:jc w:val="center"/>
              <w:rPr>
                <w:b/>
                <w:sz w:val="24"/>
                <w:szCs w:val="24"/>
              </w:rPr>
            </w:pPr>
          </w:p>
          <w:p w14:paraId="60E5EBF5" w14:textId="77777777" w:rsidR="004E7081" w:rsidRDefault="004E7081" w:rsidP="004E7081">
            <w:pPr>
              <w:pStyle w:val="TableParagraph"/>
              <w:ind w:right="245"/>
              <w:jc w:val="center"/>
              <w:rPr>
                <w:b/>
                <w:sz w:val="24"/>
                <w:szCs w:val="24"/>
              </w:rPr>
            </w:pPr>
          </w:p>
          <w:p w14:paraId="02C91E28" w14:textId="77777777" w:rsidR="004E7081" w:rsidRDefault="004E7081" w:rsidP="004E7081">
            <w:pPr>
              <w:pStyle w:val="TableParagraph"/>
              <w:ind w:right="245"/>
              <w:jc w:val="center"/>
              <w:rPr>
                <w:b/>
                <w:sz w:val="24"/>
                <w:szCs w:val="24"/>
              </w:rPr>
            </w:pPr>
          </w:p>
          <w:p w14:paraId="45D944D0" w14:textId="77777777" w:rsidR="004E7081" w:rsidRDefault="004E7081" w:rsidP="004E7081">
            <w:pPr>
              <w:pStyle w:val="TableParagraph"/>
              <w:ind w:right="245"/>
              <w:jc w:val="center"/>
              <w:rPr>
                <w:b/>
                <w:sz w:val="24"/>
                <w:szCs w:val="24"/>
              </w:rPr>
            </w:pPr>
          </w:p>
          <w:p w14:paraId="32435DCC" w14:textId="77777777" w:rsidR="004E7081" w:rsidRDefault="004E7081" w:rsidP="004E7081">
            <w:pPr>
              <w:pStyle w:val="TableParagraph"/>
              <w:ind w:right="245"/>
              <w:jc w:val="center"/>
              <w:rPr>
                <w:b/>
                <w:sz w:val="24"/>
                <w:szCs w:val="24"/>
              </w:rPr>
            </w:pPr>
          </w:p>
          <w:p w14:paraId="01ED39E0" w14:textId="77777777" w:rsidR="004E7081" w:rsidRDefault="004E7081" w:rsidP="004E7081">
            <w:pPr>
              <w:pStyle w:val="TableParagraph"/>
              <w:ind w:right="245"/>
              <w:jc w:val="center"/>
              <w:rPr>
                <w:b/>
                <w:sz w:val="24"/>
                <w:szCs w:val="24"/>
              </w:rPr>
            </w:pPr>
          </w:p>
          <w:p w14:paraId="0611D5E2" w14:textId="77777777" w:rsidR="004E7081" w:rsidRDefault="004E7081" w:rsidP="004E7081">
            <w:pPr>
              <w:pStyle w:val="TableParagraph"/>
              <w:ind w:right="245"/>
              <w:jc w:val="center"/>
              <w:rPr>
                <w:b/>
                <w:sz w:val="24"/>
                <w:szCs w:val="24"/>
              </w:rPr>
            </w:pPr>
          </w:p>
          <w:p w14:paraId="3D5BD2E3" w14:textId="77777777" w:rsidR="004E7081" w:rsidRDefault="004E7081" w:rsidP="004E7081">
            <w:pPr>
              <w:pStyle w:val="TableParagraph"/>
              <w:ind w:right="245"/>
              <w:jc w:val="center"/>
              <w:rPr>
                <w:b/>
                <w:sz w:val="24"/>
                <w:szCs w:val="24"/>
              </w:rPr>
            </w:pPr>
          </w:p>
          <w:p w14:paraId="7D85B761" w14:textId="77777777" w:rsidR="004E7081" w:rsidRDefault="004E7081" w:rsidP="004E7081">
            <w:pPr>
              <w:pStyle w:val="TableParagraph"/>
              <w:ind w:right="245"/>
              <w:jc w:val="center"/>
              <w:rPr>
                <w:b/>
                <w:sz w:val="24"/>
                <w:szCs w:val="24"/>
              </w:rPr>
            </w:pPr>
          </w:p>
          <w:p w14:paraId="59E830A8" w14:textId="77777777" w:rsidR="004E7081" w:rsidRDefault="004E7081" w:rsidP="004E7081">
            <w:pPr>
              <w:pStyle w:val="TableParagraph"/>
              <w:ind w:right="245"/>
              <w:jc w:val="center"/>
              <w:rPr>
                <w:b/>
                <w:sz w:val="24"/>
                <w:szCs w:val="24"/>
              </w:rPr>
            </w:pPr>
          </w:p>
          <w:p w14:paraId="684FE22F" w14:textId="0DD906D7" w:rsidR="00662E1D" w:rsidRPr="004E7081" w:rsidRDefault="00662E1D" w:rsidP="004E7081">
            <w:pPr>
              <w:pStyle w:val="TableParagraph"/>
              <w:ind w:right="245"/>
              <w:jc w:val="center"/>
              <w:rPr>
                <w:b/>
                <w:sz w:val="24"/>
                <w:szCs w:val="24"/>
              </w:rPr>
            </w:pPr>
            <w:r w:rsidRPr="004E7081">
              <w:rPr>
                <w:b/>
                <w:sz w:val="24"/>
                <w:szCs w:val="24"/>
              </w:rPr>
              <w:t>Ability to critically examine proposals and</w:t>
            </w:r>
            <w:r w:rsidRPr="004E708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4E7081">
              <w:rPr>
                <w:b/>
                <w:sz w:val="24"/>
                <w:szCs w:val="24"/>
              </w:rPr>
              <w:t>their</w:t>
            </w:r>
            <w:r w:rsidRPr="004E708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E7081">
              <w:rPr>
                <w:b/>
                <w:sz w:val="24"/>
                <w:szCs w:val="24"/>
              </w:rPr>
              <w:t xml:space="preserve">supporting </w:t>
            </w:r>
            <w:r w:rsidRPr="004E7081">
              <w:rPr>
                <w:b/>
                <w:spacing w:val="-2"/>
                <w:sz w:val="24"/>
                <w:szCs w:val="24"/>
              </w:rPr>
              <w:t>analysis</w:t>
            </w:r>
          </w:p>
        </w:tc>
        <w:tc>
          <w:tcPr>
            <w:tcW w:w="6520" w:type="dxa"/>
          </w:tcPr>
          <w:p w14:paraId="5BA50E92" w14:textId="77777777" w:rsidR="00662E1D" w:rsidRDefault="00662E1D" w:rsidP="004E7081">
            <w:pPr>
              <w:pStyle w:val="ListParagraph"/>
              <w:numPr>
                <w:ilvl w:val="0"/>
                <w:numId w:val="16"/>
              </w:numPr>
              <w:spacing w:before="275"/>
              <w:contextualSpacing/>
              <w:rPr>
                <w:bCs/>
                <w:sz w:val="24"/>
                <w:szCs w:val="24"/>
              </w:rPr>
            </w:pPr>
            <w:r w:rsidRPr="004E7081">
              <w:rPr>
                <w:bCs/>
                <w:sz w:val="24"/>
                <w:szCs w:val="24"/>
              </w:rPr>
              <w:t>Awareness of the key information required to make a decision.</w:t>
            </w:r>
          </w:p>
          <w:p w14:paraId="6623905D" w14:textId="77777777" w:rsidR="004E7081" w:rsidRPr="004E7081" w:rsidRDefault="004E7081" w:rsidP="004E7081">
            <w:pPr>
              <w:pStyle w:val="ListParagraph"/>
              <w:spacing w:before="275"/>
              <w:ind w:left="732"/>
              <w:contextualSpacing/>
              <w:rPr>
                <w:bCs/>
                <w:sz w:val="24"/>
                <w:szCs w:val="24"/>
              </w:rPr>
            </w:pPr>
          </w:p>
          <w:p w14:paraId="447346CA" w14:textId="25BB884B" w:rsidR="004E7081" w:rsidRPr="004E7081" w:rsidRDefault="00662E1D" w:rsidP="004E7081">
            <w:pPr>
              <w:pStyle w:val="ListParagraph"/>
              <w:numPr>
                <w:ilvl w:val="0"/>
                <w:numId w:val="16"/>
              </w:numPr>
              <w:spacing w:before="275"/>
              <w:contextualSpacing/>
              <w:rPr>
                <w:bCs/>
                <w:sz w:val="24"/>
                <w:szCs w:val="24"/>
              </w:rPr>
            </w:pPr>
            <w:r w:rsidRPr="004E7081">
              <w:rPr>
                <w:bCs/>
                <w:sz w:val="24"/>
                <w:szCs w:val="24"/>
              </w:rPr>
              <w:t>Sound evaluation of the information with a good range of conclusions being reached, which are clearly explained.</w:t>
            </w:r>
          </w:p>
          <w:p w14:paraId="537B8391" w14:textId="77777777" w:rsidR="004E7081" w:rsidRPr="004E7081" w:rsidRDefault="004E7081" w:rsidP="004E7081">
            <w:pPr>
              <w:pStyle w:val="ListParagraph"/>
              <w:spacing w:before="275"/>
              <w:ind w:left="732"/>
              <w:contextualSpacing/>
              <w:rPr>
                <w:bCs/>
                <w:sz w:val="24"/>
                <w:szCs w:val="24"/>
              </w:rPr>
            </w:pPr>
          </w:p>
          <w:p w14:paraId="7BA3DB68" w14:textId="60EFF3B3" w:rsidR="004E7081" w:rsidRPr="004E7081" w:rsidRDefault="00662E1D" w:rsidP="004E7081">
            <w:pPr>
              <w:pStyle w:val="ListParagraph"/>
              <w:numPr>
                <w:ilvl w:val="0"/>
                <w:numId w:val="16"/>
              </w:numPr>
              <w:spacing w:before="275"/>
              <w:contextualSpacing/>
              <w:rPr>
                <w:bCs/>
                <w:sz w:val="24"/>
                <w:szCs w:val="24"/>
              </w:rPr>
            </w:pPr>
            <w:r w:rsidRPr="004E7081">
              <w:rPr>
                <w:bCs/>
                <w:sz w:val="24"/>
                <w:szCs w:val="24"/>
              </w:rPr>
              <w:t>Comfortable working with both numerical and written data.</w:t>
            </w:r>
          </w:p>
          <w:p w14:paraId="0C823E7C" w14:textId="77777777" w:rsidR="004E7081" w:rsidRPr="004E7081" w:rsidRDefault="004E7081" w:rsidP="004E7081">
            <w:pPr>
              <w:pStyle w:val="ListParagraph"/>
              <w:spacing w:before="275"/>
              <w:ind w:left="732"/>
              <w:contextualSpacing/>
              <w:rPr>
                <w:bCs/>
                <w:sz w:val="24"/>
                <w:szCs w:val="24"/>
              </w:rPr>
            </w:pPr>
          </w:p>
          <w:p w14:paraId="4BB8808C" w14:textId="77777777" w:rsidR="00662E1D" w:rsidRDefault="00662E1D" w:rsidP="004E7081">
            <w:pPr>
              <w:pStyle w:val="ListParagraph"/>
              <w:numPr>
                <w:ilvl w:val="0"/>
                <w:numId w:val="16"/>
              </w:numPr>
              <w:spacing w:before="275"/>
              <w:contextualSpacing/>
              <w:rPr>
                <w:bCs/>
                <w:sz w:val="24"/>
                <w:szCs w:val="24"/>
              </w:rPr>
            </w:pPr>
            <w:r w:rsidRPr="004E7081">
              <w:rPr>
                <w:bCs/>
                <w:sz w:val="24"/>
                <w:szCs w:val="24"/>
              </w:rPr>
              <w:t>Track record of making decisions which have had a positive impact within an organisation.</w:t>
            </w:r>
          </w:p>
          <w:p w14:paraId="69164007" w14:textId="77777777" w:rsidR="004E7081" w:rsidRPr="004E7081" w:rsidRDefault="004E7081" w:rsidP="004E7081">
            <w:pPr>
              <w:pStyle w:val="ListParagraph"/>
              <w:rPr>
                <w:bCs/>
                <w:sz w:val="24"/>
                <w:szCs w:val="24"/>
              </w:rPr>
            </w:pPr>
          </w:p>
          <w:p w14:paraId="3FD9B410" w14:textId="2BEDE61D" w:rsidR="004E7081" w:rsidRPr="004E7081" w:rsidRDefault="00662E1D" w:rsidP="004E7081">
            <w:pPr>
              <w:pStyle w:val="ListParagraph"/>
              <w:numPr>
                <w:ilvl w:val="0"/>
                <w:numId w:val="16"/>
              </w:numPr>
              <w:spacing w:before="275"/>
              <w:contextualSpacing/>
              <w:rPr>
                <w:bCs/>
                <w:sz w:val="24"/>
                <w:szCs w:val="24"/>
              </w:rPr>
            </w:pPr>
            <w:r w:rsidRPr="004E7081">
              <w:rPr>
                <w:bCs/>
                <w:sz w:val="24"/>
                <w:szCs w:val="24"/>
              </w:rPr>
              <w:t>Using ‘hard’ evidence as well as seeking the views of others.</w:t>
            </w:r>
          </w:p>
          <w:p w14:paraId="4402F0B9" w14:textId="77777777" w:rsidR="004E7081" w:rsidRPr="004E7081" w:rsidRDefault="004E7081" w:rsidP="004E7081">
            <w:pPr>
              <w:pStyle w:val="ListParagraph"/>
              <w:spacing w:before="275"/>
              <w:ind w:left="732"/>
              <w:contextualSpacing/>
              <w:rPr>
                <w:bCs/>
                <w:sz w:val="24"/>
                <w:szCs w:val="24"/>
              </w:rPr>
            </w:pPr>
          </w:p>
          <w:p w14:paraId="6A77A6DC" w14:textId="08544B06" w:rsidR="004E7081" w:rsidRPr="004E7081" w:rsidRDefault="00662E1D" w:rsidP="004E7081">
            <w:pPr>
              <w:pStyle w:val="ListParagraph"/>
              <w:numPr>
                <w:ilvl w:val="0"/>
                <w:numId w:val="16"/>
              </w:numPr>
              <w:spacing w:before="275"/>
              <w:contextualSpacing/>
              <w:rPr>
                <w:bCs/>
                <w:sz w:val="24"/>
                <w:szCs w:val="24"/>
              </w:rPr>
            </w:pPr>
            <w:r w:rsidRPr="004E7081">
              <w:rPr>
                <w:bCs/>
                <w:sz w:val="24"/>
                <w:szCs w:val="24"/>
              </w:rPr>
              <w:t>Able to make decisions when the information available is complex and made up of several components which have to be analysed and assessed and may contain conflicting information or indicators.</w:t>
            </w:r>
          </w:p>
          <w:p w14:paraId="353918C2" w14:textId="77777777" w:rsidR="004E7081" w:rsidRPr="004E7081" w:rsidRDefault="004E7081" w:rsidP="004E7081">
            <w:pPr>
              <w:pStyle w:val="ListParagraph"/>
              <w:spacing w:before="275"/>
              <w:ind w:left="732"/>
              <w:contextualSpacing/>
              <w:rPr>
                <w:bCs/>
                <w:sz w:val="24"/>
                <w:szCs w:val="24"/>
              </w:rPr>
            </w:pPr>
          </w:p>
          <w:p w14:paraId="132421CF" w14:textId="77777777" w:rsidR="004E7081" w:rsidRPr="004E7081" w:rsidRDefault="00662E1D" w:rsidP="004E7081">
            <w:pPr>
              <w:pStyle w:val="ListParagraph"/>
              <w:numPr>
                <w:ilvl w:val="0"/>
                <w:numId w:val="16"/>
              </w:numPr>
              <w:spacing w:before="275"/>
              <w:contextualSpacing/>
              <w:rPr>
                <w:sz w:val="24"/>
                <w:szCs w:val="24"/>
              </w:rPr>
            </w:pPr>
            <w:r w:rsidRPr="004E7081">
              <w:rPr>
                <w:bCs/>
                <w:sz w:val="24"/>
                <w:szCs w:val="24"/>
              </w:rPr>
              <w:t>Able to think through the implications of decisions before coming to a final position</w:t>
            </w:r>
          </w:p>
          <w:p w14:paraId="6C31AC3B" w14:textId="77777777" w:rsidR="004E7081" w:rsidRPr="004E7081" w:rsidRDefault="004E7081" w:rsidP="004E7081">
            <w:pPr>
              <w:pStyle w:val="ListParagraph"/>
              <w:rPr>
                <w:sz w:val="24"/>
                <w:szCs w:val="24"/>
              </w:rPr>
            </w:pPr>
          </w:p>
          <w:p w14:paraId="1190ED62" w14:textId="06C0352B" w:rsidR="004E7081" w:rsidRPr="004E7081" w:rsidRDefault="004E7081" w:rsidP="004E7081">
            <w:pPr>
              <w:spacing w:before="275"/>
              <w:contextualSpacing/>
              <w:rPr>
                <w:sz w:val="24"/>
                <w:szCs w:val="24"/>
              </w:rPr>
            </w:pPr>
          </w:p>
        </w:tc>
      </w:tr>
      <w:tr w:rsidR="00662E1D" w:rsidRPr="004E7081" w14:paraId="45E5CEBD" w14:textId="77777777" w:rsidTr="004E7081">
        <w:trPr>
          <w:trHeight w:val="2255"/>
        </w:trPr>
        <w:tc>
          <w:tcPr>
            <w:tcW w:w="3261" w:type="dxa"/>
          </w:tcPr>
          <w:p w14:paraId="73D60A2F" w14:textId="77777777" w:rsidR="004E7081" w:rsidRDefault="004E7081" w:rsidP="004E7081">
            <w:pPr>
              <w:pStyle w:val="TableParagraph"/>
              <w:ind w:right="104"/>
              <w:jc w:val="center"/>
              <w:rPr>
                <w:b/>
                <w:sz w:val="24"/>
                <w:szCs w:val="24"/>
              </w:rPr>
            </w:pPr>
          </w:p>
          <w:p w14:paraId="57BF41FE" w14:textId="77777777" w:rsidR="004E7081" w:rsidRDefault="004E7081" w:rsidP="004E7081">
            <w:pPr>
              <w:pStyle w:val="TableParagraph"/>
              <w:ind w:right="104"/>
              <w:jc w:val="center"/>
              <w:rPr>
                <w:b/>
                <w:sz w:val="24"/>
                <w:szCs w:val="24"/>
              </w:rPr>
            </w:pPr>
          </w:p>
          <w:p w14:paraId="0CE47174" w14:textId="77777777" w:rsidR="004E7081" w:rsidRDefault="004E7081" w:rsidP="004E7081">
            <w:pPr>
              <w:pStyle w:val="TableParagraph"/>
              <w:ind w:right="104"/>
              <w:jc w:val="center"/>
              <w:rPr>
                <w:b/>
                <w:sz w:val="24"/>
                <w:szCs w:val="24"/>
              </w:rPr>
            </w:pPr>
          </w:p>
          <w:p w14:paraId="008440E1" w14:textId="77777777" w:rsidR="004E7081" w:rsidRDefault="004E7081" w:rsidP="004E7081">
            <w:pPr>
              <w:pStyle w:val="TableParagraph"/>
              <w:ind w:right="104"/>
              <w:jc w:val="center"/>
              <w:rPr>
                <w:b/>
                <w:sz w:val="24"/>
                <w:szCs w:val="24"/>
              </w:rPr>
            </w:pPr>
          </w:p>
          <w:p w14:paraId="233E0882" w14:textId="32E118E1" w:rsidR="00662E1D" w:rsidRPr="004E7081" w:rsidRDefault="00662E1D" w:rsidP="004E7081">
            <w:pPr>
              <w:pStyle w:val="TableParagraph"/>
              <w:ind w:right="104"/>
              <w:jc w:val="center"/>
              <w:rPr>
                <w:b/>
                <w:sz w:val="24"/>
                <w:szCs w:val="24"/>
              </w:rPr>
            </w:pPr>
            <w:r w:rsidRPr="004E7081">
              <w:rPr>
                <w:b/>
                <w:sz w:val="24"/>
                <w:szCs w:val="24"/>
              </w:rPr>
              <w:t>Constructive and supportive</w:t>
            </w:r>
            <w:r w:rsidRPr="004E7081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4E7081">
              <w:rPr>
                <w:b/>
                <w:sz w:val="24"/>
                <w:szCs w:val="24"/>
              </w:rPr>
              <w:t xml:space="preserve">challenge –able to challenge without causing </w:t>
            </w:r>
            <w:r w:rsidRPr="004E7081">
              <w:rPr>
                <w:b/>
                <w:spacing w:val="-2"/>
                <w:sz w:val="24"/>
                <w:szCs w:val="24"/>
              </w:rPr>
              <w:t>conflict.</w:t>
            </w:r>
          </w:p>
        </w:tc>
        <w:tc>
          <w:tcPr>
            <w:tcW w:w="6520" w:type="dxa"/>
          </w:tcPr>
          <w:p w14:paraId="1DD9174E" w14:textId="77777777" w:rsidR="00662E1D" w:rsidRDefault="00662E1D" w:rsidP="004E7081">
            <w:pPr>
              <w:pStyle w:val="ListParagraph"/>
              <w:numPr>
                <w:ilvl w:val="0"/>
                <w:numId w:val="16"/>
              </w:numPr>
              <w:spacing w:before="275"/>
              <w:contextualSpacing/>
              <w:rPr>
                <w:bCs/>
                <w:sz w:val="24"/>
                <w:szCs w:val="24"/>
              </w:rPr>
            </w:pPr>
            <w:r w:rsidRPr="004E7081">
              <w:rPr>
                <w:bCs/>
                <w:sz w:val="24"/>
                <w:szCs w:val="24"/>
              </w:rPr>
              <w:t>Direct evidence of challenging effectively within a diverse team or committee situation.</w:t>
            </w:r>
          </w:p>
          <w:p w14:paraId="384DBBD1" w14:textId="77777777" w:rsidR="004E7081" w:rsidRPr="004E7081" w:rsidRDefault="004E7081" w:rsidP="004E7081">
            <w:pPr>
              <w:pStyle w:val="ListParagraph"/>
              <w:spacing w:before="275"/>
              <w:ind w:left="732"/>
              <w:contextualSpacing/>
              <w:rPr>
                <w:bCs/>
                <w:sz w:val="24"/>
                <w:szCs w:val="24"/>
              </w:rPr>
            </w:pPr>
          </w:p>
          <w:p w14:paraId="7A859ADB" w14:textId="7D2C0CF9" w:rsidR="004E7081" w:rsidRPr="004E7081" w:rsidRDefault="00662E1D" w:rsidP="004E7081">
            <w:pPr>
              <w:pStyle w:val="ListParagraph"/>
              <w:numPr>
                <w:ilvl w:val="0"/>
                <w:numId w:val="16"/>
              </w:numPr>
              <w:spacing w:before="275"/>
              <w:contextualSpacing/>
              <w:rPr>
                <w:bCs/>
                <w:sz w:val="24"/>
                <w:szCs w:val="24"/>
              </w:rPr>
            </w:pPr>
            <w:r w:rsidRPr="004E7081">
              <w:rPr>
                <w:bCs/>
                <w:sz w:val="24"/>
                <w:szCs w:val="24"/>
              </w:rPr>
              <w:t>Evidence of where challenge has changed the views of others and influenced decisions without causing rancor or resentment.</w:t>
            </w:r>
          </w:p>
          <w:p w14:paraId="2649DBE5" w14:textId="77777777" w:rsidR="004E7081" w:rsidRPr="004E7081" w:rsidRDefault="004E7081" w:rsidP="004E7081">
            <w:pPr>
              <w:pStyle w:val="ListParagraph"/>
              <w:spacing w:before="275"/>
              <w:ind w:left="732"/>
              <w:contextualSpacing/>
              <w:rPr>
                <w:bCs/>
                <w:sz w:val="24"/>
                <w:szCs w:val="24"/>
              </w:rPr>
            </w:pPr>
          </w:p>
          <w:p w14:paraId="71899353" w14:textId="77777777" w:rsidR="00662E1D" w:rsidRPr="004E7081" w:rsidRDefault="00662E1D" w:rsidP="004E7081">
            <w:pPr>
              <w:pStyle w:val="ListParagraph"/>
              <w:numPr>
                <w:ilvl w:val="0"/>
                <w:numId w:val="16"/>
              </w:numPr>
              <w:spacing w:before="275"/>
              <w:contextualSpacing/>
              <w:rPr>
                <w:sz w:val="24"/>
                <w:szCs w:val="24"/>
              </w:rPr>
            </w:pPr>
            <w:r w:rsidRPr="004E7081">
              <w:rPr>
                <w:bCs/>
                <w:sz w:val="24"/>
                <w:szCs w:val="24"/>
              </w:rPr>
              <w:t>Questioning shows good level of understanding of organisational and other issues that have led people to form their views.</w:t>
            </w:r>
          </w:p>
        </w:tc>
      </w:tr>
      <w:bookmarkEnd w:id="0"/>
    </w:tbl>
    <w:p w14:paraId="6CB9C5C4" w14:textId="77777777" w:rsidR="001A423A" w:rsidRPr="004E7081" w:rsidRDefault="001A423A" w:rsidP="004E7081">
      <w:pPr>
        <w:pStyle w:val="BodyText"/>
        <w:rPr>
          <w:sz w:val="24"/>
          <w:szCs w:val="24"/>
        </w:rPr>
      </w:pPr>
    </w:p>
    <w:p w14:paraId="527449EA" w14:textId="77777777" w:rsidR="001A423A" w:rsidRPr="004E7081" w:rsidRDefault="001A423A" w:rsidP="00984A3B">
      <w:pPr>
        <w:rPr>
          <w:b/>
          <w:bCs/>
          <w:sz w:val="24"/>
          <w:szCs w:val="24"/>
          <w:lang w:val="en-US"/>
        </w:rPr>
      </w:pPr>
      <w:r w:rsidRPr="004E7081">
        <w:rPr>
          <w:b/>
          <w:bCs/>
          <w:sz w:val="24"/>
          <w:szCs w:val="24"/>
          <w:lang w:val="en-US"/>
        </w:rPr>
        <w:t>Terms of Appointment</w:t>
      </w:r>
    </w:p>
    <w:p w14:paraId="238A3B26" w14:textId="77777777" w:rsidR="001A423A" w:rsidRPr="004E7081" w:rsidRDefault="001A423A" w:rsidP="001A423A">
      <w:pPr>
        <w:ind w:left="360" w:right="2245"/>
        <w:rPr>
          <w:b/>
          <w:bCs/>
          <w:sz w:val="24"/>
          <w:szCs w:val="24"/>
          <w:lang w:val="en-US"/>
        </w:rPr>
      </w:pPr>
    </w:p>
    <w:p w14:paraId="0A1D6A89" w14:textId="2036B113" w:rsidR="005B30A7" w:rsidRPr="004E7081" w:rsidRDefault="001A423A" w:rsidP="000225B1">
      <w:pPr>
        <w:ind w:right="2245"/>
        <w:rPr>
          <w:sz w:val="24"/>
          <w:szCs w:val="24"/>
        </w:rPr>
      </w:pPr>
      <w:r w:rsidRPr="004E7081">
        <w:rPr>
          <w:sz w:val="24"/>
          <w:szCs w:val="24"/>
          <w:lang w:val="en-US"/>
        </w:rPr>
        <w:t xml:space="preserve">The </w:t>
      </w:r>
      <w:r w:rsidR="000225B1" w:rsidRPr="004E7081">
        <w:rPr>
          <w:sz w:val="24"/>
          <w:szCs w:val="24"/>
          <w:lang w:val="en-US"/>
        </w:rPr>
        <w:t>posts</w:t>
      </w:r>
      <w:r w:rsidRPr="004E7081">
        <w:rPr>
          <w:sz w:val="24"/>
          <w:szCs w:val="24"/>
          <w:lang w:val="en-US"/>
        </w:rPr>
        <w:t xml:space="preserve"> </w:t>
      </w:r>
      <w:r w:rsidR="00E72CAB" w:rsidRPr="004E7081">
        <w:rPr>
          <w:sz w:val="24"/>
          <w:szCs w:val="24"/>
          <w:lang w:val="en-US"/>
        </w:rPr>
        <w:t>are</w:t>
      </w:r>
      <w:r w:rsidRPr="004E7081">
        <w:rPr>
          <w:sz w:val="24"/>
          <w:szCs w:val="24"/>
          <w:lang w:val="en-US"/>
        </w:rPr>
        <w:t xml:space="preserve"> non-remunerated and </w:t>
      </w:r>
      <w:r w:rsidR="000225B1" w:rsidRPr="004E7081">
        <w:rPr>
          <w:sz w:val="24"/>
          <w:szCs w:val="24"/>
          <w:lang w:val="en-US"/>
        </w:rPr>
        <w:t>are</w:t>
      </w:r>
      <w:r w:rsidRPr="004E7081">
        <w:rPr>
          <w:sz w:val="24"/>
          <w:szCs w:val="24"/>
          <w:lang w:val="en-US"/>
        </w:rPr>
        <w:t xml:space="preserve"> expected to </w:t>
      </w:r>
      <w:r w:rsidR="000225B1" w:rsidRPr="004E7081">
        <w:rPr>
          <w:sz w:val="24"/>
          <w:szCs w:val="24"/>
          <w:lang w:val="en-US"/>
        </w:rPr>
        <w:t xml:space="preserve">require a commitment in the region </w:t>
      </w:r>
      <w:r w:rsidR="000225B1" w:rsidRPr="001114FC">
        <w:rPr>
          <w:sz w:val="24"/>
          <w:szCs w:val="24"/>
          <w:lang w:val="en-US"/>
        </w:rPr>
        <w:t xml:space="preserve">of </w:t>
      </w:r>
      <w:r w:rsidR="00061F39" w:rsidRPr="001114FC">
        <w:rPr>
          <w:sz w:val="24"/>
          <w:szCs w:val="24"/>
          <w:lang w:val="en-US"/>
        </w:rPr>
        <w:t>eight</w:t>
      </w:r>
      <w:r w:rsidR="000225B1" w:rsidRPr="001114FC">
        <w:rPr>
          <w:sz w:val="24"/>
          <w:szCs w:val="24"/>
          <w:lang w:val="en-US"/>
        </w:rPr>
        <w:t xml:space="preserve"> days</w:t>
      </w:r>
      <w:r w:rsidRPr="001114FC">
        <w:rPr>
          <w:sz w:val="24"/>
          <w:szCs w:val="24"/>
          <w:lang w:val="en-US"/>
        </w:rPr>
        <w:t xml:space="preserve"> per </w:t>
      </w:r>
      <w:r w:rsidR="000225B1" w:rsidRPr="001114FC">
        <w:rPr>
          <w:sz w:val="24"/>
          <w:szCs w:val="24"/>
          <w:lang w:val="en-US"/>
        </w:rPr>
        <w:t>year</w:t>
      </w:r>
      <w:r w:rsidRPr="001114FC">
        <w:rPr>
          <w:sz w:val="24"/>
          <w:szCs w:val="24"/>
          <w:lang w:val="en-US"/>
        </w:rPr>
        <w:t>.</w:t>
      </w:r>
      <w:r w:rsidRPr="004E7081">
        <w:rPr>
          <w:sz w:val="24"/>
          <w:szCs w:val="24"/>
          <w:lang w:val="en-US"/>
        </w:rPr>
        <w:t xml:space="preserve">  Reasonably incurred expenses in carrying out the role and </w:t>
      </w:r>
      <w:r w:rsidR="000225B1" w:rsidRPr="004E7081">
        <w:rPr>
          <w:sz w:val="24"/>
          <w:szCs w:val="24"/>
          <w:lang w:val="en-US"/>
        </w:rPr>
        <w:t>remit</w:t>
      </w:r>
      <w:r w:rsidRPr="004E7081">
        <w:rPr>
          <w:sz w:val="24"/>
          <w:szCs w:val="24"/>
          <w:lang w:val="en-US"/>
        </w:rPr>
        <w:t xml:space="preserve"> will be reimbursed.</w:t>
      </w:r>
    </w:p>
    <w:sectPr w:rsidR="005B30A7" w:rsidRPr="004E7081">
      <w:footerReference w:type="default" r:id="rId9"/>
      <w:type w:val="continuous"/>
      <w:pgSz w:w="11910" w:h="16850"/>
      <w:pgMar w:top="0" w:right="100" w:bottom="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255D1" w14:textId="77777777" w:rsidR="003078F9" w:rsidRDefault="003078F9" w:rsidP="00DF7302">
      <w:r>
        <w:separator/>
      </w:r>
    </w:p>
  </w:endnote>
  <w:endnote w:type="continuationSeparator" w:id="0">
    <w:p w14:paraId="072E6047" w14:textId="77777777" w:rsidR="003078F9" w:rsidRDefault="003078F9" w:rsidP="00DF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64986" w14:textId="2AEE96B4" w:rsidR="00DF7302" w:rsidRPr="004E7081" w:rsidRDefault="00DF7302">
    <w:pPr>
      <w:pStyle w:val="Footer"/>
      <w:jc w:val="center"/>
      <w:rPr>
        <w:i/>
        <w:iCs/>
        <w:noProof/>
        <w:color w:val="232131"/>
        <w:spacing w:val="-2"/>
        <w:sz w:val="20"/>
        <w:szCs w:val="20"/>
      </w:rPr>
    </w:pPr>
    <w:r w:rsidRPr="004E7081">
      <w:rPr>
        <w:i/>
        <w:iCs/>
        <w:noProof/>
        <w:color w:val="232131"/>
        <w:spacing w:val="-2"/>
        <w:sz w:val="20"/>
        <w:szCs w:val="20"/>
      </w:rPr>
      <w:t>SAI Aerospace Training Ltd (A subsidiary company of Ayrshire College</w:t>
    </w:r>
    <w:r w:rsidR="007B51D5" w:rsidRPr="004E7081">
      <w:rPr>
        <w:i/>
        <w:iCs/>
        <w:noProof/>
        <w:color w:val="232131"/>
        <w:spacing w:val="-2"/>
        <w:sz w:val="20"/>
        <w:szCs w:val="20"/>
      </w:rPr>
      <w:t>)</w:t>
    </w:r>
  </w:p>
  <w:p w14:paraId="652D1110" w14:textId="77777777" w:rsidR="00DF7302" w:rsidRPr="004E7081" w:rsidRDefault="00DF7302">
    <w:pPr>
      <w:pStyle w:val="Footer"/>
      <w:jc w:val="center"/>
      <w:rPr>
        <w:i/>
        <w:iCs/>
        <w:noProof/>
        <w:color w:val="232131"/>
        <w:spacing w:val="-2"/>
        <w:sz w:val="20"/>
        <w:szCs w:val="20"/>
      </w:rPr>
    </w:pPr>
    <w:r w:rsidRPr="004E7081">
      <w:rPr>
        <w:i/>
        <w:iCs/>
        <w:noProof/>
        <w:color w:val="232131"/>
        <w:spacing w:val="-2"/>
        <w:sz w:val="20"/>
        <w:szCs w:val="20"/>
      </w:rPr>
      <w:t xml:space="preserve"> McNee Road, Glasgow Prestwick International Airport, Prestwick, Scotland, KA2 9DQ</w:t>
    </w:r>
  </w:p>
  <w:p w14:paraId="4500B528" w14:textId="1DB16EB7" w:rsidR="00DF7302" w:rsidRPr="004E7081" w:rsidRDefault="00DF7302">
    <w:pPr>
      <w:pStyle w:val="Footer"/>
      <w:jc w:val="center"/>
      <w:rPr>
        <w:i/>
        <w:iCs/>
        <w:caps/>
        <w:noProof/>
        <w:color w:val="94B6D2" w:themeColor="accent1"/>
        <w:sz w:val="20"/>
        <w:szCs w:val="20"/>
      </w:rPr>
    </w:pPr>
    <w:r w:rsidRPr="004E7081">
      <w:rPr>
        <w:i/>
        <w:iCs/>
        <w:noProof/>
        <w:color w:val="232131"/>
        <w:spacing w:val="-2"/>
        <w:sz w:val="20"/>
        <w:szCs w:val="20"/>
      </w:rPr>
      <w:t>Company Registration : SC813576</w:t>
    </w:r>
    <w:r w:rsidR="004E7081" w:rsidRPr="004E7081">
      <w:rPr>
        <w:i/>
        <w:iCs/>
        <w:noProof/>
        <w:color w:val="232131"/>
        <w:spacing w:val="-2"/>
        <w:sz w:val="20"/>
        <w:szCs w:val="20"/>
      </w:rPr>
      <w:t>1</w:t>
    </w:r>
  </w:p>
  <w:p w14:paraId="074259BD" w14:textId="6859235C" w:rsidR="00DF7302" w:rsidRDefault="00DF7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B94CB" w14:textId="77777777" w:rsidR="003078F9" w:rsidRDefault="003078F9" w:rsidP="00DF7302">
      <w:r>
        <w:separator/>
      </w:r>
    </w:p>
  </w:footnote>
  <w:footnote w:type="continuationSeparator" w:id="0">
    <w:p w14:paraId="69FDE937" w14:textId="77777777" w:rsidR="003078F9" w:rsidRDefault="003078F9" w:rsidP="00DF7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4DA"/>
    <w:multiLevelType w:val="hybridMultilevel"/>
    <w:tmpl w:val="223A5D9A"/>
    <w:lvl w:ilvl="0" w:tplc="5732A06A">
      <w:numFmt w:val="bullet"/>
      <w:lvlText w:val=""/>
      <w:lvlJc w:val="left"/>
      <w:pPr>
        <w:ind w:left="320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F8BA5E">
      <w:numFmt w:val="bullet"/>
      <w:lvlText w:val="•"/>
      <w:lvlJc w:val="left"/>
      <w:pPr>
        <w:ind w:left="1091" w:hanging="320"/>
      </w:pPr>
      <w:rPr>
        <w:rFonts w:hint="default"/>
        <w:lang w:val="en-US" w:eastAsia="en-US" w:bidi="ar-SA"/>
      </w:rPr>
    </w:lvl>
    <w:lvl w:ilvl="2" w:tplc="21CCEAC0">
      <w:numFmt w:val="bullet"/>
      <w:lvlText w:val="•"/>
      <w:lvlJc w:val="left"/>
      <w:pPr>
        <w:ind w:left="1854" w:hanging="320"/>
      </w:pPr>
      <w:rPr>
        <w:rFonts w:hint="default"/>
        <w:lang w:val="en-US" w:eastAsia="en-US" w:bidi="ar-SA"/>
      </w:rPr>
    </w:lvl>
    <w:lvl w:ilvl="3" w:tplc="6290B618">
      <w:numFmt w:val="bullet"/>
      <w:lvlText w:val="•"/>
      <w:lvlJc w:val="left"/>
      <w:pPr>
        <w:ind w:left="2616" w:hanging="320"/>
      </w:pPr>
      <w:rPr>
        <w:rFonts w:hint="default"/>
        <w:lang w:val="en-US" w:eastAsia="en-US" w:bidi="ar-SA"/>
      </w:rPr>
    </w:lvl>
    <w:lvl w:ilvl="4" w:tplc="4A6A4582">
      <w:numFmt w:val="bullet"/>
      <w:lvlText w:val="•"/>
      <w:lvlJc w:val="left"/>
      <w:pPr>
        <w:ind w:left="3379" w:hanging="320"/>
      </w:pPr>
      <w:rPr>
        <w:rFonts w:hint="default"/>
        <w:lang w:val="en-US" w:eastAsia="en-US" w:bidi="ar-SA"/>
      </w:rPr>
    </w:lvl>
    <w:lvl w:ilvl="5" w:tplc="05C48B06">
      <w:numFmt w:val="bullet"/>
      <w:lvlText w:val="•"/>
      <w:lvlJc w:val="left"/>
      <w:pPr>
        <w:ind w:left="4142" w:hanging="320"/>
      </w:pPr>
      <w:rPr>
        <w:rFonts w:hint="default"/>
        <w:lang w:val="en-US" w:eastAsia="en-US" w:bidi="ar-SA"/>
      </w:rPr>
    </w:lvl>
    <w:lvl w:ilvl="6" w:tplc="F136611A">
      <w:numFmt w:val="bullet"/>
      <w:lvlText w:val="•"/>
      <w:lvlJc w:val="left"/>
      <w:pPr>
        <w:ind w:left="4904" w:hanging="320"/>
      </w:pPr>
      <w:rPr>
        <w:rFonts w:hint="default"/>
        <w:lang w:val="en-US" w:eastAsia="en-US" w:bidi="ar-SA"/>
      </w:rPr>
    </w:lvl>
    <w:lvl w:ilvl="7" w:tplc="BEBE090E">
      <w:numFmt w:val="bullet"/>
      <w:lvlText w:val="•"/>
      <w:lvlJc w:val="left"/>
      <w:pPr>
        <w:ind w:left="5667" w:hanging="320"/>
      </w:pPr>
      <w:rPr>
        <w:rFonts w:hint="default"/>
        <w:lang w:val="en-US" w:eastAsia="en-US" w:bidi="ar-SA"/>
      </w:rPr>
    </w:lvl>
    <w:lvl w:ilvl="8" w:tplc="B9022E1C">
      <w:numFmt w:val="bullet"/>
      <w:lvlText w:val="•"/>
      <w:lvlJc w:val="left"/>
      <w:pPr>
        <w:ind w:left="6429" w:hanging="320"/>
      </w:pPr>
      <w:rPr>
        <w:rFonts w:hint="default"/>
        <w:lang w:val="en-US" w:eastAsia="en-US" w:bidi="ar-SA"/>
      </w:rPr>
    </w:lvl>
  </w:abstractNum>
  <w:abstractNum w:abstractNumId="1" w15:restartNumberingAfterBreak="0">
    <w:nsid w:val="07574AE1"/>
    <w:multiLevelType w:val="hybridMultilevel"/>
    <w:tmpl w:val="CD90C22A"/>
    <w:lvl w:ilvl="0" w:tplc="3C726BF4">
      <w:numFmt w:val="bullet"/>
      <w:lvlText w:val=""/>
      <w:lvlJc w:val="left"/>
      <w:pPr>
        <w:ind w:left="43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192695C">
      <w:numFmt w:val="bullet"/>
      <w:lvlText w:val="•"/>
      <w:lvlJc w:val="left"/>
      <w:pPr>
        <w:ind w:left="1202" w:hanging="284"/>
      </w:pPr>
      <w:rPr>
        <w:rFonts w:hint="default"/>
        <w:lang w:val="en-US" w:eastAsia="en-US" w:bidi="ar-SA"/>
      </w:rPr>
    </w:lvl>
    <w:lvl w:ilvl="2" w:tplc="8E2A7690">
      <w:numFmt w:val="bullet"/>
      <w:lvlText w:val="•"/>
      <w:lvlJc w:val="left"/>
      <w:pPr>
        <w:ind w:left="1965" w:hanging="284"/>
      </w:pPr>
      <w:rPr>
        <w:rFonts w:hint="default"/>
        <w:lang w:val="en-US" w:eastAsia="en-US" w:bidi="ar-SA"/>
      </w:rPr>
    </w:lvl>
    <w:lvl w:ilvl="3" w:tplc="03842EB8">
      <w:numFmt w:val="bullet"/>
      <w:lvlText w:val="•"/>
      <w:lvlJc w:val="left"/>
      <w:pPr>
        <w:ind w:left="2727" w:hanging="284"/>
      </w:pPr>
      <w:rPr>
        <w:rFonts w:hint="default"/>
        <w:lang w:val="en-US" w:eastAsia="en-US" w:bidi="ar-SA"/>
      </w:rPr>
    </w:lvl>
    <w:lvl w:ilvl="4" w:tplc="AB5EC8C0">
      <w:numFmt w:val="bullet"/>
      <w:lvlText w:val="•"/>
      <w:lvlJc w:val="left"/>
      <w:pPr>
        <w:ind w:left="3490" w:hanging="284"/>
      </w:pPr>
      <w:rPr>
        <w:rFonts w:hint="default"/>
        <w:lang w:val="en-US" w:eastAsia="en-US" w:bidi="ar-SA"/>
      </w:rPr>
    </w:lvl>
    <w:lvl w:ilvl="5" w:tplc="276A823A">
      <w:numFmt w:val="bullet"/>
      <w:lvlText w:val="•"/>
      <w:lvlJc w:val="left"/>
      <w:pPr>
        <w:ind w:left="4253" w:hanging="284"/>
      </w:pPr>
      <w:rPr>
        <w:rFonts w:hint="default"/>
        <w:lang w:val="en-US" w:eastAsia="en-US" w:bidi="ar-SA"/>
      </w:rPr>
    </w:lvl>
    <w:lvl w:ilvl="6" w:tplc="8FE0FF22">
      <w:numFmt w:val="bullet"/>
      <w:lvlText w:val="•"/>
      <w:lvlJc w:val="left"/>
      <w:pPr>
        <w:ind w:left="5015" w:hanging="284"/>
      </w:pPr>
      <w:rPr>
        <w:rFonts w:hint="default"/>
        <w:lang w:val="en-US" w:eastAsia="en-US" w:bidi="ar-SA"/>
      </w:rPr>
    </w:lvl>
    <w:lvl w:ilvl="7" w:tplc="61D20B18">
      <w:numFmt w:val="bullet"/>
      <w:lvlText w:val="•"/>
      <w:lvlJc w:val="left"/>
      <w:pPr>
        <w:ind w:left="5778" w:hanging="284"/>
      </w:pPr>
      <w:rPr>
        <w:rFonts w:hint="default"/>
        <w:lang w:val="en-US" w:eastAsia="en-US" w:bidi="ar-SA"/>
      </w:rPr>
    </w:lvl>
    <w:lvl w:ilvl="8" w:tplc="ED36F228">
      <w:numFmt w:val="bullet"/>
      <w:lvlText w:val="•"/>
      <w:lvlJc w:val="left"/>
      <w:pPr>
        <w:ind w:left="6540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09FD6976"/>
    <w:multiLevelType w:val="multilevel"/>
    <w:tmpl w:val="66B2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B2C3D"/>
    <w:multiLevelType w:val="hybridMultilevel"/>
    <w:tmpl w:val="986C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874E6"/>
    <w:multiLevelType w:val="hybridMultilevel"/>
    <w:tmpl w:val="DADE3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35D7B"/>
    <w:multiLevelType w:val="hybridMultilevel"/>
    <w:tmpl w:val="5308D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7373C"/>
    <w:multiLevelType w:val="multilevel"/>
    <w:tmpl w:val="650C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44F69"/>
    <w:multiLevelType w:val="hybridMultilevel"/>
    <w:tmpl w:val="AD8C5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71C02"/>
    <w:multiLevelType w:val="hybridMultilevel"/>
    <w:tmpl w:val="67FE1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3521E"/>
    <w:multiLevelType w:val="hybridMultilevel"/>
    <w:tmpl w:val="2020BCBC"/>
    <w:lvl w:ilvl="0" w:tplc="EED87F5A">
      <w:numFmt w:val="bullet"/>
      <w:lvlText w:val=""/>
      <w:lvlJc w:val="left"/>
      <w:pPr>
        <w:ind w:left="43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2E15C6">
      <w:numFmt w:val="bullet"/>
      <w:lvlText w:val="•"/>
      <w:lvlJc w:val="left"/>
      <w:pPr>
        <w:ind w:left="1202" w:hanging="284"/>
      </w:pPr>
      <w:rPr>
        <w:rFonts w:hint="default"/>
        <w:lang w:val="en-US" w:eastAsia="en-US" w:bidi="ar-SA"/>
      </w:rPr>
    </w:lvl>
    <w:lvl w:ilvl="2" w:tplc="9A2C2BFA">
      <w:numFmt w:val="bullet"/>
      <w:lvlText w:val="•"/>
      <w:lvlJc w:val="left"/>
      <w:pPr>
        <w:ind w:left="1965" w:hanging="284"/>
      </w:pPr>
      <w:rPr>
        <w:rFonts w:hint="default"/>
        <w:lang w:val="en-US" w:eastAsia="en-US" w:bidi="ar-SA"/>
      </w:rPr>
    </w:lvl>
    <w:lvl w:ilvl="3" w:tplc="61FC963E">
      <w:numFmt w:val="bullet"/>
      <w:lvlText w:val="•"/>
      <w:lvlJc w:val="left"/>
      <w:pPr>
        <w:ind w:left="2727" w:hanging="284"/>
      </w:pPr>
      <w:rPr>
        <w:rFonts w:hint="default"/>
        <w:lang w:val="en-US" w:eastAsia="en-US" w:bidi="ar-SA"/>
      </w:rPr>
    </w:lvl>
    <w:lvl w:ilvl="4" w:tplc="71D2EAC6">
      <w:numFmt w:val="bullet"/>
      <w:lvlText w:val="•"/>
      <w:lvlJc w:val="left"/>
      <w:pPr>
        <w:ind w:left="3490" w:hanging="284"/>
      </w:pPr>
      <w:rPr>
        <w:rFonts w:hint="default"/>
        <w:lang w:val="en-US" w:eastAsia="en-US" w:bidi="ar-SA"/>
      </w:rPr>
    </w:lvl>
    <w:lvl w:ilvl="5" w:tplc="69F8D6C2">
      <w:numFmt w:val="bullet"/>
      <w:lvlText w:val="•"/>
      <w:lvlJc w:val="left"/>
      <w:pPr>
        <w:ind w:left="4253" w:hanging="284"/>
      </w:pPr>
      <w:rPr>
        <w:rFonts w:hint="default"/>
        <w:lang w:val="en-US" w:eastAsia="en-US" w:bidi="ar-SA"/>
      </w:rPr>
    </w:lvl>
    <w:lvl w:ilvl="6" w:tplc="5840F604">
      <w:numFmt w:val="bullet"/>
      <w:lvlText w:val="•"/>
      <w:lvlJc w:val="left"/>
      <w:pPr>
        <w:ind w:left="5015" w:hanging="284"/>
      </w:pPr>
      <w:rPr>
        <w:rFonts w:hint="default"/>
        <w:lang w:val="en-US" w:eastAsia="en-US" w:bidi="ar-SA"/>
      </w:rPr>
    </w:lvl>
    <w:lvl w:ilvl="7" w:tplc="BA8E6CFA">
      <w:numFmt w:val="bullet"/>
      <w:lvlText w:val="•"/>
      <w:lvlJc w:val="left"/>
      <w:pPr>
        <w:ind w:left="5778" w:hanging="284"/>
      </w:pPr>
      <w:rPr>
        <w:rFonts w:hint="default"/>
        <w:lang w:val="en-US" w:eastAsia="en-US" w:bidi="ar-SA"/>
      </w:rPr>
    </w:lvl>
    <w:lvl w:ilvl="8" w:tplc="5282AB78">
      <w:numFmt w:val="bullet"/>
      <w:lvlText w:val="•"/>
      <w:lvlJc w:val="left"/>
      <w:pPr>
        <w:ind w:left="6540" w:hanging="284"/>
      </w:pPr>
      <w:rPr>
        <w:rFonts w:hint="default"/>
        <w:lang w:val="en-US" w:eastAsia="en-US" w:bidi="ar-SA"/>
      </w:rPr>
    </w:lvl>
  </w:abstractNum>
  <w:abstractNum w:abstractNumId="10" w15:restartNumberingAfterBreak="0">
    <w:nsid w:val="4B471CB1"/>
    <w:multiLevelType w:val="hybridMultilevel"/>
    <w:tmpl w:val="E99A477E"/>
    <w:lvl w:ilvl="0" w:tplc="2992119C">
      <w:numFmt w:val="bullet"/>
      <w:lvlText w:val=""/>
      <w:lvlJc w:val="left"/>
      <w:pPr>
        <w:ind w:left="549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7CD8D8">
      <w:numFmt w:val="bullet"/>
      <w:lvlText w:val="•"/>
      <w:lvlJc w:val="left"/>
      <w:pPr>
        <w:ind w:left="1478" w:hanging="425"/>
      </w:pPr>
      <w:rPr>
        <w:rFonts w:hint="default"/>
        <w:lang w:val="en-US" w:eastAsia="en-US" w:bidi="ar-SA"/>
      </w:rPr>
    </w:lvl>
    <w:lvl w:ilvl="2" w:tplc="877AC9B0">
      <w:numFmt w:val="bullet"/>
      <w:lvlText w:val="•"/>
      <w:lvlJc w:val="left"/>
      <w:pPr>
        <w:ind w:left="2416" w:hanging="425"/>
      </w:pPr>
      <w:rPr>
        <w:rFonts w:hint="default"/>
        <w:lang w:val="en-US" w:eastAsia="en-US" w:bidi="ar-SA"/>
      </w:rPr>
    </w:lvl>
    <w:lvl w:ilvl="3" w:tplc="D91A715E">
      <w:numFmt w:val="bullet"/>
      <w:lvlText w:val="•"/>
      <w:lvlJc w:val="left"/>
      <w:pPr>
        <w:ind w:left="3355" w:hanging="425"/>
      </w:pPr>
      <w:rPr>
        <w:rFonts w:hint="default"/>
        <w:lang w:val="en-US" w:eastAsia="en-US" w:bidi="ar-SA"/>
      </w:rPr>
    </w:lvl>
    <w:lvl w:ilvl="4" w:tplc="82266F1A">
      <w:numFmt w:val="bullet"/>
      <w:lvlText w:val="•"/>
      <w:lvlJc w:val="left"/>
      <w:pPr>
        <w:ind w:left="4293" w:hanging="425"/>
      </w:pPr>
      <w:rPr>
        <w:rFonts w:hint="default"/>
        <w:lang w:val="en-US" w:eastAsia="en-US" w:bidi="ar-SA"/>
      </w:rPr>
    </w:lvl>
    <w:lvl w:ilvl="5" w:tplc="BE6268E8">
      <w:numFmt w:val="bullet"/>
      <w:lvlText w:val="•"/>
      <w:lvlJc w:val="left"/>
      <w:pPr>
        <w:ind w:left="5232" w:hanging="425"/>
      </w:pPr>
      <w:rPr>
        <w:rFonts w:hint="default"/>
        <w:lang w:val="en-US" w:eastAsia="en-US" w:bidi="ar-SA"/>
      </w:rPr>
    </w:lvl>
    <w:lvl w:ilvl="6" w:tplc="29F62706">
      <w:numFmt w:val="bullet"/>
      <w:lvlText w:val="•"/>
      <w:lvlJc w:val="left"/>
      <w:pPr>
        <w:ind w:left="6170" w:hanging="425"/>
      </w:pPr>
      <w:rPr>
        <w:rFonts w:hint="default"/>
        <w:lang w:val="en-US" w:eastAsia="en-US" w:bidi="ar-SA"/>
      </w:rPr>
    </w:lvl>
    <w:lvl w:ilvl="7" w:tplc="72FA7A8E">
      <w:numFmt w:val="bullet"/>
      <w:lvlText w:val="•"/>
      <w:lvlJc w:val="left"/>
      <w:pPr>
        <w:ind w:left="7108" w:hanging="425"/>
      </w:pPr>
      <w:rPr>
        <w:rFonts w:hint="default"/>
        <w:lang w:val="en-US" w:eastAsia="en-US" w:bidi="ar-SA"/>
      </w:rPr>
    </w:lvl>
    <w:lvl w:ilvl="8" w:tplc="132E0996">
      <w:numFmt w:val="bullet"/>
      <w:lvlText w:val="•"/>
      <w:lvlJc w:val="left"/>
      <w:pPr>
        <w:ind w:left="8047" w:hanging="425"/>
      </w:pPr>
      <w:rPr>
        <w:rFonts w:hint="default"/>
        <w:lang w:val="en-US" w:eastAsia="en-US" w:bidi="ar-SA"/>
      </w:rPr>
    </w:lvl>
  </w:abstractNum>
  <w:abstractNum w:abstractNumId="11" w15:restartNumberingAfterBreak="0">
    <w:nsid w:val="54075B7B"/>
    <w:multiLevelType w:val="hybridMultilevel"/>
    <w:tmpl w:val="AFBC5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A7BB4"/>
    <w:multiLevelType w:val="hybridMultilevel"/>
    <w:tmpl w:val="D86E9ED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A64452E"/>
    <w:multiLevelType w:val="hybridMultilevel"/>
    <w:tmpl w:val="722ED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3647E"/>
    <w:multiLevelType w:val="hybridMultilevel"/>
    <w:tmpl w:val="798EBCF4"/>
    <w:lvl w:ilvl="0" w:tplc="0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5" w15:restartNumberingAfterBreak="0">
    <w:nsid w:val="742337EB"/>
    <w:multiLevelType w:val="hybridMultilevel"/>
    <w:tmpl w:val="D9343B1A"/>
    <w:lvl w:ilvl="0" w:tplc="08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 w16cid:durableId="1692102481">
    <w:abstractNumId w:val="13"/>
  </w:num>
  <w:num w:numId="2" w16cid:durableId="294219945">
    <w:abstractNumId w:val="12"/>
  </w:num>
  <w:num w:numId="3" w16cid:durableId="452286934">
    <w:abstractNumId w:val="6"/>
  </w:num>
  <w:num w:numId="4" w16cid:durableId="211234162">
    <w:abstractNumId w:val="2"/>
  </w:num>
  <w:num w:numId="5" w16cid:durableId="1363901882">
    <w:abstractNumId w:val="3"/>
  </w:num>
  <w:num w:numId="6" w16cid:durableId="1103574517">
    <w:abstractNumId w:val="8"/>
  </w:num>
  <w:num w:numId="7" w16cid:durableId="248514218">
    <w:abstractNumId w:val="11"/>
  </w:num>
  <w:num w:numId="8" w16cid:durableId="1770391891">
    <w:abstractNumId w:val="10"/>
  </w:num>
  <w:num w:numId="9" w16cid:durableId="1450081607">
    <w:abstractNumId w:val="14"/>
  </w:num>
  <w:num w:numId="10" w16cid:durableId="1797599256">
    <w:abstractNumId w:val="7"/>
  </w:num>
  <w:num w:numId="11" w16cid:durableId="169682346">
    <w:abstractNumId w:val="5"/>
  </w:num>
  <w:num w:numId="12" w16cid:durableId="538784841">
    <w:abstractNumId w:val="4"/>
  </w:num>
  <w:num w:numId="13" w16cid:durableId="1522890874">
    <w:abstractNumId w:val="0"/>
  </w:num>
  <w:num w:numId="14" w16cid:durableId="442726156">
    <w:abstractNumId w:val="9"/>
  </w:num>
  <w:num w:numId="15" w16cid:durableId="1717123289">
    <w:abstractNumId w:val="1"/>
  </w:num>
  <w:num w:numId="16" w16cid:durableId="6509075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A7"/>
    <w:rsid w:val="000136F7"/>
    <w:rsid w:val="000225B1"/>
    <w:rsid w:val="0002656A"/>
    <w:rsid w:val="00027F4F"/>
    <w:rsid w:val="00061F39"/>
    <w:rsid w:val="000827D9"/>
    <w:rsid w:val="000925E1"/>
    <w:rsid w:val="00094345"/>
    <w:rsid w:val="000E2719"/>
    <w:rsid w:val="001114FC"/>
    <w:rsid w:val="001739BD"/>
    <w:rsid w:val="001A423A"/>
    <w:rsid w:val="00206ADB"/>
    <w:rsid w:val="00273D34"/>
    <w:rsid w:val="003078F9"/>
    <w:rsid w:val="00321EF5"/>
    <w:rsid w:val="00350BA2"/>
    <w:rsid w:val="00351BB9"/>
    <w:rsid w:val="003D522B"/>
    <w:rsid w:val="003E59E2"/>
    <w:rsid w:val="003F5FE7"/>
    <w:rsid w:val="00403D8E"/>
    <w:rsid w:val="00497E61"/>
    <w:rsid w:val="004A13C7"/>
    <w:rsid w:val="004B69C4"/>
    <w:rsid w:val="004D1697"/>
    <w:rsid w:val="004E3092"/>
    <w:rsid w:val="004E7081"/>
    <w:rsid w:val="00507E34"/>
    <w:rsid w:val="0051258E"/>
    <w:rsid w:val="00531E51"/>
    <w:rsid w:val="0059450B"/>
    <w:rsid w:val="005B30A7"/>
    <w:rsid w:val="005B37A6"/>
    <w:rsid w:val="005C7BD3"/>
    <w:rsid w:val="005E0B16"/>
    <w:rsid w:val="00662E1D"/>
    <w:rsid w:val="00664D5D"/>
    <w:rsid w:val="006917CF"/>
    <w:rsid w:val="006C738A"/>
    <w:rsid w:val="00705353"/>
    <w:rsid w:val="00746A44"/>
    <w:rsid w:val="00761A42"/>
    <w:rsid w:val="0077333E"/>
    <w:rsid w:val="007A18B7"/>
    <w:rsid w:val="007B0DF0"/>
    <w:rsid w:val="007B4F1E"/>
    <w:rsid w:val="007B51D5"/>
    <w:rsid w:val="00804523"/>
    <w:rsid w:val="008306EA"/>
    <w:rsid w:val="00846B02"/>
    <w:rsid w:val="008833AE"/>
    <w:rsid w:val="0098365D"/>
    <w:rsid w:val="00984A3B"/>
    <w:rsid w:val="009A6F9C"/>
    <w:rsid w:val="009B272C"/>
    <w:rsid w:val="009D09FA"/>
    <w:rsid w:val="00A52637"/>
    <w:rsid w:val="00A61B9D"/>
    <w:rsid w:val="00A64A66"/>
    <w:rsid w:val="00A76A15"/>
    <w:rsid w:val="00B316C2"/>
    <w:rsid w:val="00C07009"/>
    <w:rsid w:val="00C40CE8"/>
    <w:rsid w:val="00CE29C1"/>
    <w:rsid w:val="00CE7A54"/>
    <w:rsid w:val="00CF49F8"/>
    <w:rsid w:val="00DE0EDF"/>
    <w:rsid w:val="00DE10CA"/>
    <w:rsid w:val="00DE7D1C"/>
    <w:rsid w:val="00DF7302"/>
    <w:rsid w:val="00E46F8A"/>
    <w:rsid w:val="00E5196B"/>
    <w:rsid w:val="00E53D31"/>
    <w:rsid w:val="00E633BC"/>
    <w:rsid w:val="00E72CAB"/>
    <w:rsid w:val="00EA367A"/>
    <w:rsid w:val="00F1213F"/>
    <w:rsid w:val="00F32218"/>
    <w:rsid w:val="00F53145"/>
    <w:rsid w:val="00F65E97"/>
    <w:rsid w:val="00FA5DCC"/>
    <w:rsid w:val="00FC4F87"/>
    <w:rsid w:val="00FF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51D29"/>
  <w15:docId w15:val="{78394039-7B24-41C0-8130-277215E4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130"/>
    </w:pPr>
    <w:rPr>
      <w:rFonts w:ascii="Arial Black" w:eastAsia="Arial Black" w:hAnsi="Arial Black" w:cs="Arial Black"/>
      <w:sz w:val="29"/>
      <w:szCs w:val="29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F73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302"/>
    <w:rPr>
      <w:rFonts w:ascii="Arial" w:eastAsia="Arial" w:hAnsi="Arial" w:cs="Arial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DF73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302"/>
    <w:rPr>
      <w:rFonts w:ascii="Arial" w:eastAsia="Arial" w:hAnsi="Arial" w:cs="Arial"/>
      <w:lang w:val="ca-ES"/>
    </w:rPr>
  </w:style>
  <w:style w:type="character" w:styleId="Hyperlink">
    <w:name w:val="Hyperlink"/>
    <w:basedOn w:val="DefaultParagraphFont"/>
    <w:uiPriority w:val="99"/>
    <w:unhideWhenUsed/>
    <w:rsid w:val="00206ADB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AD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E309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a4e6109-04bb-45b6-887e-f142cc493766}" enabled="0" method="" siteId="{7a4e6109-04bb-45b6-887e-f142cc4937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Modern Business Letterhead</vt:lpstr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Modern Business Letterhead</dc:title>
  <dc:creator>Yvonne Melvin</dc:creator>
  <cp:keywords>DAGS-zRpuxI,BAGHK057KLA</cp:keywords>
  <cp:lastModifiedBy>Angela Scoular</cp:lastModifiedBy>
  <cp:revision>2</cp:revision>
  <dcterms:created xsi:type="dcterms:W3CDTF">2025-10-10T12:47:00Z</dcterms:created>
  <dcterms:modified xsi:type="dcterms:W3CDTF">2025-10-10T12:47:00Z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Canva</vt:lpwstr>
  </property>
  <property fmtid="{D5CDD505-2E9C-101B-9397-08002B2CF9AE}" pid="4" name="LastSaved">
    <vt:filetime>2024-10-08T00:00:00Z</vt:filetime>
  </property>
  <property fmtid="{D5CDD505-2E9C-101B-9397-08002B2CF9AE}" pid="5" name="Producer">
    <vt:lpwstr>Canva</vt:lpwstr>
  </property>
</Properties>
</file>